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84ED3B" w14:textId="77777777" w:rsidR="00FE0C7D" w:rsidRPr="00A07AE6" w:rsidRDefault="00FE0C7D" w:rsidP="00FE0C7D">
      <w:pPr>
        <w:spacing w:line="280" w:lineRule="exact"/>
        <w:jc w:val="both"/>
        <w:rPr>
          <w:rFonts w:eastAsiaTheme="majorEastAsia"/>
          <w:b/>
          <w:sz w:val="24"/>
          <w:szCs w:val="24"/>
        </w:rPr>
      </w:pPr>
      <w:r w:rsidRPr="00A07AE6">
        <w:rPr>
          <w:rFonts w:eastAsiaTheme="majorEastAsia"/>
          <w:b/>
          <w:sz w:val="24"/>
          <w:szCs w:val="24"/>
        </w:rPr>
        <w:t>PROJEKTEERIMISTÖÖDE</w:t>
      </w:r>
    </w:p>
    <w:p w14:paraId="278DB9A4" w14:textId="17269CF6" w:rsidR="00FE0C7D" w:rsidRPr="00A07AE6" w:rsidRDefault="00FE0C7D" w:rsidP="00FE0C7D">
      <w:pPr>
        <w:spacing w:line="280" w:lineRule="exact"/>
        <w:jc w:val="both"/>
        <w:rPr>
          <w:rFonts w:eastAsiaTheme="majorEastAsia"/>
          <w:b/>
          <w:sz w:val="24"/>
          <w:szCs w:val="24"/>
        </w:rPr>
      </w:pPr>
      <w:r w:rsidRPr="00A07AE6">
        <w:rPr>
          <w:rFonts w:eastAsiaTheme="majorEastAsia"/>
          <w:b/>
          <w:sz w:val="24"/>
          <w:szCs w:val="24"/>
        </w:rPr>
        <w:t xml:space="preserve">TÖÖVÕTULEPING nr </w:t>
      </w:r>
      <w:r w:rsidR="004224DD" w:rsidRPr="004224DD">
        <w:rPr>
          <w:rFonts w:eastAsiaTheme="majorEastAsia"/>
          <w:b/>
          <w:sz w:val="24"/>
          <w:szCs w:val="24"/>
        </w:rPr>
        <w:t>3-6.11/2025/138</w:t>
      </w:r>
    </w:p>
    <w:p w14:paraId="03178DD1" w14:textId="77777777" w:rsidR="00FE0C7D" w:rsidRPr="00A07AE6" w:rsidRDefault="00FE0C7D" w:rsidP="00FE0C7D">
      <w:pPr>
        <w:spacing w:line="280" w:lineRule="exact"/>
        <w:jc w:val="both"/>
        <w:rPr>
          <w:rFonts w:eastAsiaTheme="majorEastAsia"/>
          <w:sz w:val="24"/>
          <w:szCs w:val="24"/>
        </w:rPr>
      </w:pPr>
    </w:p>
    <w:p w14:paraId="057D51F6" w14:textId="19887C83" w:rsidR="00FE0C7D" w:rsidRPr="00A07AE6" w:rsidRDefault="00FE0C7D" w:rsidP="00FE0C7D">
      <w:pPr>
        <w:spacing w:line="280" w:lineRule="exact"/>
        <w:jc w:val="both"/>
        <w:rPr>
          <w:rFonts w:eastAsiaTheme="majorEastAsia"/>
          <w:sz w:val="24"/>
          <w:szCs w:val="24"/>
        </w:rPr>
      </w:pPr>
      <w:r w:rsidRPr="00A07AE6">
        <w:rPr>
          <w:rFonts w:eastAsiaTheme="majorEastAsia"/>
          <w:sz w:val="24"/>
          <w:szCs w:val="24"/>
        </w:rPr>
        <w:tab/>
      </w:r>
      <w:r w:rsidRPr="00A07AE6">
        <w:rPr>
          <w:rFonts w:eastAsiaTheme="majorEastAsia"/>
          <w:sz w:val="24"/>
          <w:szCs w:val="24"/>
        </w:rPr>
        <w:tab/>
      </w:r>
      <w:r w:rsidRPr="00A07AE6">
        <w:rPr>
          <w:rFonts w:eastAsiaTheme="majorEastAsia"/>
          <w:sz w:val="24"/>
          <w:szCs w:val="24"/>
        </w:rPr>
        <w:tab/>
      </w:r>
      <w:r w:rsidRPr="00A07AE6">
        <w:rPr>
          <w:rFonts w:eastAsiaTheme="majorEastAsia"/>
          <w:sz w:val="24"/>
          <w:szCs w:val="24"/>
        </w:rPr>
        <w:tab/>
      </w:r>
      <w:r w:rsidRPr="00A07AE6">
        <w:rPr>
          <w:rFonts w:eastAsiaTheme="majorEastAsia"/>
          <w:sz w:val="24"/>
          <w:szCs w:val="24"/>
        </w:rPr>
        <w:tab/>
      </w:r>
      <w:r w:rsidRPr="00A07AE6">
        <w:rPr>
          <w:rFonts w:eastAsiaTheme="majorEastAsia"/>
          <w:sz w:val="24"/>
          <w:szCs w:val="24"/>
        </w:rPr>
        <w:tab/>
      </w:r>
      <w:r w:rsidRPr="00A07AE6">
        <w:rPr>
          <w:rFonts w:eastAsiaTheme="majorEastAsia"/>
          <w:sz w:val="24"/>
          <w:szCs w:val="24"/>
        </w:rPr>
        <w:tab/>
      </w:r>
      <w:r w:rsidRPr="00A07AE6">
        <w:rPr>
          <w:rFonts w:eastAsiaTheme="majorEastAsia"/>
          <w:sz w:val="24"/>
          <w:szCs w:val="24"/>
        </w:rPr>
        <w:tab/>
        <w:t>(hiliseima digitaalallkirja kuupäev)</w:t>
      </w:r>
    </w:p>
    <w:p w14:paraId="33BDEEEF" w14:textId="75B6CC10" w:rsidR="00FE0C7D" w:rsidRPr="00A07AE6" w:rsidRDefault="00000000" w:rsidP="00FE0C7D">
      <w:pPr>
        <w:spacing w:line="280" w:lineRule="exact"/>
        <w:jc w:val="both"/>
        <w:rPr>
          <w:rFonts w:eastAsiaTheme="majorEastAsia"/>
          <w:sz w:val="24"/>
          <w:szCs w:val="24"/>
        </w:rPr>
      </w:pPr>
      <w:sdt>
        <w:sdtPr>
          <w:rPr>
            <w:rFonts w:eastAsiaTheme="majorEastAsia"/>
            <w:sz w:val="24"/>
            <w:szCs w:val="24"/>
          </w:rPr>
          <w:alias w:val="Vali kuupäev"/>
          <w:tag w:val="Vali kuupäev"/>
          <w:id w:val="-171967024"/>
          <w:placeholder>
            <w:docPart w:val="E96DC6C0293749BF8E926760374DD5C6"/>
          </w:placeholder>
          <w:date w:fullDate="2025-11-11T00:00:00Z">
            <w:dateFormat w:val="d.MM.yyyy"/>
            <w:lid w:val="et-EE"/>
            <w:storeMappedDataAs w:val="dateTime"/>
            <w:calendar w:val="gregorian"/>
          </w:date>
        </w:sdtPr>
        <w:sdtContent>
          <w:r w:rsidR="007A58B4">
            <w:rPr>
              <w:rFonts w:eastAsiaTheme="majorEastAsia"/>
              <w:sz w:val="24"/>
              <w:szCs w:val="24"/>
            </w:rPr>
            <w:t>11.11.2025</w:t>
          </w:r>
        </w:sdtContent>
      </w:sdt>
    </w:p>
    <w:p w14:paraId="188412E1" w14:textId="0588B6BD" w:rsidR="00FE0C7D" w:rsidRPr="00A07AE6" w:rsidRDefault="00FE0C7D" w:rsidP="00FE0C7D">
      <w:pPr>
        <w:spacing w:line="280" w:lineRule="exact"/>
        <w:jc w:val="both"/>
        <w:rPr>
          <w:rFonts w:eastAsiaTheme="majorEastAsia"/>
          <w:sz w:val="24"/>
          <w:szCs w:val="24"/>
        </w:rPr>
      </w:pPr>
      <w:r w:rsidRPr="00A07AE6">
        <w:rPr>
          <w:rFonts w:eastAsiaTheme="majorEastAsia"/>
          <w:sz w:val="24"/>
          <w:szCs w:val="24"/>
        </w:rPr>
        <w:t>Riigimetsa Majandamise Keskus  (RMK), edaspidi</w:t>
      </w:r>
      <w:r w:rsidRPr="00A07AE6">
        <w:rPr>
          <w:rFonts w:eastAsiaTheme="majorEastAsia"/>
          <w:b/>
          <w:sz w:val="24"/>
          <w:szCs w:val="24"/>
        </w:rPr>
        <w:t xml:space="preserve"> tellija,</w:t>
      </w:r>
      <w:r w:rsidRPr="00A07AE6">
        <w:rPr>
          <w:rFonts w:eastAsiaTheme="majorEastAsia"/>
          <w:sz w:val="24"/>
          <w:szCs w:val="24"/>
        </w:rPr>
        <w:t xml:space="preserve"> keda esindab </w:t>
      </w:r>
      <w:sdt>
        <w:sdtPr>
          <w:rPr>
            <w:rFonts w:eastAsiaTheme="majorEastAsia"/>
            <w:sz w:val="24"/>
            <w:szCs w:val="24"/>
          </w:rPr>
          <w:tag w:val="Riigimetsa Majandamise Keskuse "/>
          <w:id w:val="-1598098674"/>
          <w:placeholder>
            <w:docPart w:val="0A1632422D8441879F1F8CF0A8EB1FAA"/>
          </w:placeholder>
          <w:comboBox>
            <w:listItem w:displayText="juhatuse" w:value="juhatuse"/>
            <w:listItem w:displayText="juhatuse esimehe" w:value="juhatuse esimehe"/>
            <w:listItem w:displayText="juhatuse liikme" w:value="juhatuse liikme"/>
            <w:listItem w:displayText="Vabariigi Valitsuse" w:value="Vabariigi Valitsuse"/>
          </w:comboBox>
        </w:sdtPr>
        <w:sdtContent>
          <w:r w:rsidR="007A58B4">
            <w:rPr>
              <w:rFonts w:eastAsiaTheme="majorEastAsia"/>
              <w:sz w:val="24"/>
              <w:szCs w:val="24"/>
            </w:rPr>
            <w:t>juhatuse liikme</w:t>
          </w:r>
        </w:sdtContent>
      </w:sdt>
      <w:r w:rsidRPr="00A07AE6">
        <w:rPr>
          <w:rFonts w:eastAsiaTheme="majorEastAsia"/>
          <w:sz w:val="24"/>
          <w:szCs w:val="24"/>
        </w:rPr>
        <w:t xml:space="preserve">  </w:t>
      </w:r>
      <w:r w:rsidR="007A58B4" w:rsidRPr="007A58B4">
        <w:rPr>
          <w:rFonts w:eastAsiaTheme="majorEastAsia"/>
          <w:sz w:val="24"/>
          <w:szCs w:val="24"/>
        </w:rPr>
        <w:t xml:space="preserve">10.09.2024 </w:t>
      </w:r>
      <w:sdt>
        <w:sdtPr>
          <w:rPr>
            <w:rFonts w:eastAsiaTheme="majorEastAsia"/>
            <w:sz w:val="24"/>
            <w:szCs w:val="24"/>
          </w:rPr>
          <w:id w:val="-775716232"/>
          <w:placeholder>
            <w:docPart w:val="0A1632422D8441879F1F8CF0A8EB1FAA"/>
          </w:placeholder>
          <w:comboBox>
            <w:listItem w:displayText="otsuse" w:value="otsuse"/>
            <w:listItem w:displayText="käskkirja" w:value="käskkirja"/>
            <w:listItem w:displayText="volikirja" w:value="volikirja"/>
            <w:listItem w:displayText="määruse" w:value="määruse"/>
          </w:comboBox>
        </w:sdtPr>
        <w:sdtContent>
          <w:r w:rsidR="007A58B4">
            <w:rPr>
              <w:rFonts w:eastAsiaTheme="majorEastAsia"/>
              <w:sz w:val="24"/>
              <w:szCs w:val="24"/>
            </w:rPr>
            <w:t>käskkirja</w:t>
          </w:r>
        </w:sdtContent>
      </w:sdt>
      <w:r w:rsidRPr="00A07AE6">
        <w:rPr>
          <w:rFonts w:eastAsiaTheme="majorEastAsia"/>
          <w:sz w:val="24"/>
          <w:szCs w:val="24"/>
        </w:rPr>
        <w:t xml:space="preserve"> nr </w:t>
      </w:r>
      <w:r w:rsidR="007A58B4" w:rsidRPr="007A58B4">
        <w:rPr>
          <w:rFonts w:eastAsiaTheme="majorEastAsia"/>
          <w:sz w:val="24"/>
          <w:szCs w:val="24"/>
        </w:rPr>
        <w:t>1-5/67</w:t>
      </w:r>
      <w:r w:rsidR="007A58B4">
        <w:rPr>
          <w:rFonts w:eastAsiaTheme="majorEastAsia"/>
          <w:sz w:val="24"/>
          <w:szCs w:val="24"/>
        </w:rPr>
        <w:t xml:space="preserve"> RMK põhimääruse</w:t>
      </w:r>
      <w:r w:rsidR="007A58B4" w:rsidRPr="007A58B4">
        <w:rPr>
          <w:rFonts w:eastAsiaTheme="majorEastAsia"/>
          <w:sz w:val="24"/>
          <w:szCs w:val="24"/>
        </w:rPr>
        <w:t xml:space="preserve"> </w:t>
      </w:r>
      <w:r w:rsidRPr="00A07AE6">
        <w:rPr>
          <w:rFonts w:eastAsiaTheme="majorEastAsia"/>
          <w:sz w:val="24"/>
          <w:szCs w:val="24"/>
        </w:rPr>
        <w:t xml:space="preserve">alusel </w:t>
      </w:r>
      <w:r w:rsidR="007A58B4" w:rsidRPr="007A58B4">
        <w:rPr>
          <w:rFonts w:eastAsiaTheme="majorEastAsia"/>
          <w:sz w:val="24"/>
          <w:szCs w:val="24"/>
        </w:rPr>
        <w:t>looduskaitseosakonna veeökoloogide juht Sander Sandberg</w:t>
      </w:r>
      <w:r w:rsidRPr="00A07AE6">
        <w:rPr>
          <w:rFonts w:eastAsiaTheme="majorEastAsia"/>
          <w:sz w:val="24"/>
          <w:szCs w:val="24"/>
        </w:rPr>
        <w:t>, ühelt poolt,</w:t>
      </w:r>
    </w:p>
    <w:p w14:paraId="1DD5033A" w14:textId="77777777" w:rsidR="00FE0C7D" w:rsidRPr="00A07AE6" w:rsidRDefault="00FE0C7D" w:rsidP="00FE0C7D">
      <w:pPr>
        <w:spacing w:line="280" w:lineRule="exact"/>
        <w:jc w:val="both"/>
        <w:rPr>
          <w:rFonts w:eastAsiaTheme="majorEastAsia"/>
          <w:sz w:val="24"/>
          <w:szCs w:val="24"/>
        </w:rPr>
      </w:pPr>
    </w:p>
    <w:p w14:paraId="0FE99879" w14:textId="16335E7C" w:rsidR="00FE0C7D" w:rsidRPr="00A07AE6" w:rsidRDefault="00FE0C7D" w:rsidP="00FE0C7D">
      <w:pPr>
        <w:spacing w:line="280" w:lineRule="exact"/>
        <w:jc w:val="both"/>
        <w:rPr>
          <w:rFonts w:eastAsiaTheme="majorEastAsia"/>
          <w:sz w:val="24"/>
          <w:szCs w:val="24"/>
        </w:rPr>
      </w:pPr>
      <w:r w:rsidRPr="00A07AE6">
        <w:rPr>
          <w:rFonts w:eastAsiaTheme="majorEastAsia"/>
          <w:sz w:val="24"/>
          <w:szCs w:val="24"/>
        </w:rPr>
        <w:t xml:space="preserve">ja </w:t>
      </w:r>
      <w:r w:rsidR="00276608" w:rsidRPr="00276608">
        <w:rPr>
          <w:rFonts w:eastAsiaTheme="majorEastAsia"/>
          <w:sz w:val="24"/>
          <w:szCs w:val="24"/>
        </w:rPr>
        <w:t>OÜ Inseneribüroo STEIGER</w:t>
      </w:r>
      <w:r w:rsidR="00276608">
        <w:rPr>
          <w:rFonts w:eastAsiaTheme="majorEastAsia"/>
          <w:sz w:val="24"/>
          <w:szCs w:val="24"/>
        </w:rPr>
        <w:t xml:space="preserve">, </w:t>
      </w:r>
      <w:r w:rsidRPr="00A07AE6">
        <w:rPr>
          <w:rFonts w:eastAsiaTheme="majorEastAsia"/>
          <w:sz w:val="24"/>
          <w:szCs w:val="24"/>
        </w:rPr>
        <w:t xml:space="preserve">edaspidi </w:t>
      </w:r>
      <w:r w:rsidRPr="00A07AE6">
        <w:rPr>
          <w:rFonts w:eastAsiaTheme="majorEastAsia"/>
          <w:b/>
          <w:bCs/>
          <w:sz w:val="24"/>
          <w:szCs w:val="24"/>
        </w:rPr>
        <w:t>töövõtja</w:t>
      </w:r>
      <w:r w:rsidRPr="00A07AE6">
        <w:rPr>
          <w:rFonts w:eastAsiaTheme="majorEastAsia"/>
          <w:b/>
          <w:sz w:val="24"/>
          <w:szCs w:val="24"/>
        </w:rPr>
        <w:t xml:space="preserve">, </w:t>
      </w:r>
      <w:r w:rsidRPr="00A07AE6">
        <w:rPr>
          <w:rFonts w:eastAsiaTheme="majorEastAsia"/>
          <w:iCs/>
          <w:sz w:val="24"/>
          <w:szCs w:val="24"/>
        </w:rPr>
        <w:t xml:space="preserve">keda esindab </w:t>
      </w:r>
      <w:sdt>
        <w:sdtPr>
          <w:rPr>
            <w:rFonts w:eastAsiaTheme="majorEastAsia"/>
            <w:sz w:val="24"/>
            <w:szCs w:val="24"/>
          </w:rPr>
          <w:tag w:val="Riigimetsa Majandamise Keskuse "/>
          <w:id w:val="1083025298"/>
          <w:placeholder>
            <w:docPart w:val="A529957508694AE88DD1222DCC429B4F"/>
          </w:placeholder>
          <w:comboBox>
            <w:listItem w:displayText="põhikirja" w:value="põhikirja"/>
            <w:listItem w:displayText="volikirja" w:value="volikirja"/>
          </w:comboBox>
        </w:sdtPr>
        <w:sdtContent>
          <w:r w:rsidR="00276608">
            <w:rPr>
              <w:rFonts w:eastAsiaTheme="majorEastAsia"/>
              <w:sz w:val="24"/>
              <w:szCs w:val="24"/>
            </w:rPr>
            <w:t>põhikirja</w:t>
          </w:r>
        </w:sdtContent>
      </w:sdt>
      <w:r w:rsidRPr="00A07AE6">
        <w:rPr>
          <w:rFonts w:eastAsiaTheme="majorEastAsia"/>
          <w:iCs/>
          <w:sz w:val="24"/>
          <w:szCs w:val="24"/>
        </w:rPr>
        <w:t xml:space="preserve"> alusel </w:t>
      </w:r>
      <w:r w:rsidR="00276608">
        <w:rPr>
          <w:rFonts w:eastAsiaTheme="majorEastAsia"/>
          <w:sz w:val="24"/>
          <w:szCs w:val="24"/>
        </w:rPr>
        <w:t xml:space="preserve">juhatuse liige Erki Vaguri </w:t>
      </w:r>
      <w:r w:rsidRPr="00A07AE6">
        <w:rPr>
          <w:rFonts w:eastAsiaTheme="majorEastAsia"/>
          <w:sz w:val="24"/>
          <w:szCs w:val="24"/>
        </w:rPr>
        <w:t xml:space="preserve">teiselt poolt, </w:t>
      </w:r>
    </w:p>
    <w:p w14:paraId="0F8B099D" w14:textId="77777777" w:rsidR="00FE0C7D" w:rsidRPr="00A07AE6" w:rsidRDefault="00FE0C7D" w:rsidP="00FE0C7D">
      <w:pPr>
        <w:spacing w:line="280" w:lineRule="exact"/>
        <w:jc w:val="both"/>
        <w:rPr>
          <w:rFonts w:eastAsiaTheme="majorEastAsia"/>
          <w:sz w:val="24"/>
          <w:szCs w:val="24"/>
        </w:rPr>
      </w:pPr>
    </w:p>
    <w:p w14:paraId="63FC9397" w14:textId="77777777" w:rsidR="00FE0C7D" w:rsidRPr="00A07AE6" w:rsidRDefault="00FE0C7D" w:rsidP="00FE0C7D">
      <w:pPr>
        <w:spacing w:line="280" w:lineRule="exact"/>
        <w:jc w:val="both"/>
        <w:rPr>
          <w:rFonts w:eastAsiaTheme="majorEastAsia"/>
          <w:sz w:val="24"/>
          <w:szCs w:val="24"/>
        </w:rPr>
      </w:pPr>
      <w:r w:rsidRPr="00A07AE6">
        <w:rPr>
          <w:rFonts w:eastAsiaTheme="majorEastAsia"/>
          <w:sz w:val="24"/>
          <w:szCs w:val="24"/>
        </w:rPr>
        <w:t xml:space="preserve">keda nimetatakse edaspidi </w:t>
      </w:r>
      <w:r w:rsidRPr="00A07AE6">
        <w:rPr>
          <w:rFonts w:eastAsiaTheme="majorEastAsia"/>
          <w:b/>
          <w:sz w:val="24"/>
          <w:szCs w:val="24"/>
        </w:rPr>
        <w:t>pool</w:t>
      </w:r>
      <w:r w:rsidRPr="00A07AE6">
        <w:rPr>
          <w:rFonts w:eastAsiaTheme="majorEastAsia"/>
          <w:sz w:val="24"/>
          <w:szCs w:val="24"/>
        </w:rPr>
        <w:t xml:space="preserve"> või ühiselt </w:t>
      </w:r>
      <w:r w:rsidRPr="00A07AE6">
        <w:rPr>
          <w:rFonts w:eastAsiaTheme="majorEastAsia"/>
          <w:b/>
          <w:sz w:val="24"/>
          <w:szCs w:val="24"/>
        </w:rPr>
        <w:t>pooled</w:t>
      </w:r>
      <w:r w:rsidRPr="00A07AE6">
        <w:rPr>
          <w:rFonts w:eastAsiaTheme="majorEastAsia"/>
          <w:sz w:val="24"/>
          <w:szCs w:val="24"/>
        </w:rPr>
        <w:t xml:space="preserve">, </w:t>
      </w:r>
    </w:p>
    <w:p w14:paraId="6BB6F39A" w14:textId="77777777" w:rsidR="00FE0C7D" w:rsidRPr="00A07AE6" w:rsidRDefault="00FE0C7D" w:rsidP="00FE0C7D">
      <w:pPr>
        <w:spacing w:line="280" w:lineRule="exact"/>
        <w:jc w:val="both"/>
        <w:rPr>
          <w:rFonts w:eastAsiaTheme="majorEastAsia"/>
          <w:sz w:val="24"/>
          <w:szCs w:val="24"/>
        </w:rPr>
      </w:pPr>
    </w:p>
    <w:p w14:paraId="349EFED2" w14:textId="64AC3C6D" w:rsidR="00FE0C7D" w:rsidRPr="00A07AE6" w:rsidRDefault="00FE0C7D" w:rsidP="00FE0C7D">
      <w:pPr>
        <w:spacing w:line="280" w:lineRule="exact"/>
        <w:jc w:val="both"/>
        <w:rPr>
          <w:sz w:val="24"/>
          <w:szCs w:val="24"/>
        </w:rPr>
      </w:pPr>
      <w:r w:rsidRPr="00A07AE6">
        <w:rPr>
          <w:rFonts w:eastAsiaTheme="majorEastAsia"/>
          <w:sz w:val="24"/>
          <w:szCs w:val="24"/>
        </w:rPr>
        <w:t xml:space="preserve">sõlmisid käesoleva lepingu, edaspidi </w:t>
      </w:r>
      <w:r w:rsidRPr="00A07AE6">
        <w:rPr>
          <w:rFonts w:eastAsiaTheme="majorEastAsia"/>
          <w:b/>
          <w:bCs/>
          <w:sz w:val="24"/>
          <w:szCs w:val="24"/>
        </w:rPr>
        <w:t>hanke</w:t>
      </w:r>
      <w:r w:rsidRPr="00A07AE6">
        <w:rPr>
          <w:rFonts w:eastAsiaTheme="majorEastAsia"/>
          <w:b/>
          <w:sz w:val="24"/>
          <w:szCs w:val="24"/>
        </w:rPr>
        <w:t>leping</w:t>
      </w:r>
    </w:p>
    <w:p w14:paraId="6BB8A4A5" w14:textId="77777777" w:rsidR="00FE0C7D" w:rsidRPr="00A07AE6" w:rsidRDefault="00FE0C7D" w:rsidP="00FE0C7D">
      <w:pPr>
        <w:spacing w:line="280" w:lineRule="exact"/>
        <w:jc w:val="both"/>
        <w:rPr>
          <w:sz w:val="24"/>
          <w:szCs w:val="24"/>
        </w:rPr>
      </w:pPr>
    </w:p>
    <w:p w14:paraId="62018AE4" w14:textId="77777777" w:rsidR="00FE0C7D" w:rsidRPr="00A07AE6" w:rsidRDefault="00FE0C7D" w:rsidP="00FE0C7D">
      <w:pPr>
        <w:widowControl w:val="0"/>
        <w:numPr>
          <w:ilvl w:val="0"/>
          <w:numId w:val="1"/>
        </w:numPr>
        <w:tabs>
          <w:tab w:val="left" w:pos="851"/>
          <w:tab w:val="left" w:pos="2448"/>
          <w:tab w:val="left" w:pos="3744"/>
          <w:tab w:val="left" w:pos="5040"/>
          <w:tab w:val="left" w:pos="6336"/>
          <w:tab w:val="left" w:pos="7632"/>
          <w:tab w:val="left" w:pos="8928"/>
        </w:tabs>
        <w:spacing w:line="280" w:lineRule="exact"/>
        <w:ind w:left="851" w:hanging="851"/>
        <w:jc w:val="both"/>
        <w:rPr>
          <w:b/>
          <w:sz w:val="24"/>
          <w:szCs w:val="24"/>
        </w:rPr>
      </w:pPr>
      <w:r w:rsidRPr="00A07AE6">
        <w:rPr>
          <w:b/>
          <w:sz w:val="24"/>
          <w:szCs w:val="24"/>
        </w:rPr>
        <w:t>ÜLDSÄTTED</w:t>
      </w:r>
    </w:p>
    <w:p w14:paraId="3DD137E1" w14:textId="302A414D" w:rsidR="00FE0C7D" w:rsidRPr="00A07AE6" w:rsidRDefault="00FE0C7D" w:rsidP="00FE0C7D">
      <w:pPr>
        <w:pStyle w:val="ListParagraph"/>
        <w:widowControl w:val="0"/>
        <w:numPr>
          <w:ilvl w:val="1"/>
          <w:numId w:val="1"/>
        </w:numPr>
        <w:tabs>
          <w:tab w:val="left" w:pos="851"/>
          <w:tab w:val="left" w:pos="2448"/>
          <w:tab w:val="left" w:pos="3744"/>
          <w:tab w:val="left" w:pos="5040"/>
          <w:tab w:val="left" w:pos="6336"/>
          <w:tab w:val="left" w:pos="7632"/>
          <w:tab w:val="left" w:pos="8928"/>
        </w:tabs>
        <w:spacing w:line="280" w:lineRule="exact"/>
        <w:jc w:val="both"/>
        <w:rPr>
          <w:b/>
          <w:sz w:val="24"/>
          <w:szCs w:val="24"/>
        </w:rPr>
      </w:pPr>
      <w:r w:rsidRPr="00A07AE6">
        <w:rPr>
          <w:sz w:val="24"/>
          <w:szCs w:val="24"/>
        </w:rPr>
        <w:t>Leping sõlmitakse  „</w:t>
      </w:r>
      <w:r w:rsidR="00C35E76" w:rsidRPr="00C35E76">
        <w:rPr>
          <w:sz w:val="24"/>
          <w:szCs w:val="24"/>
        </w:rPr>
        <w:t>Kalade koelmualade ja veeliste elupaikade parandamiseks ning taastamiseks vajalike ehitusprojektide koostamine</w:t>
      </w:r>
      <w:r w:rsidR="0052135A">
        <w:rPr>
          <w:sz w:val="24"/>
          <w:szCs w:val="24"/>
        </w:rPr>
        <w:t>“</w:t>
      </w:r>
      <w:r w:rsidR="00186FD3" w:rsidRPr="00186FD3">
        <w:t xml:space="preserve"> </w:t>
      </w:r>
      <w:r w:rsidR="00186FD3" w:rsidRPr="00186FD3">
        <w:rPr>
          <w:sz w:val="24"/>
          <w:szCs w:val="24"/>
        </w:rPr>
        <w:t>(viitenumber</w:t>
      </w:r>
      <w:r w:rsidR="007A58B4">
        <w:rPr>
          <w:sz w:val="24"/>
          <w:szCs w:val="24"/>
        </w:rPr>
        <w:t xml:space="preserve"> </w:t>
      </w:r>
      <w:r w:rsidR="00186FD3" w:rsidRPr="00186FD3">
        <w:rPr>
          <w:sz w:val="24"/>
          <w:szCs w:val="24"/>
        </w:rPr>
        <w:t xml:space="preserve">295455) </w:t>
      </w:r>
      <w:r w:rsidR="0052135A">
        <w:rPr>
          <w:sz w:val="24"/>
          <w:szCs w:val="24"/>
        </w:rPr>
        <w:t xml:space="preserve"> </w:t>
      </w:r>
      <w:r w:rsidRPr="00A07AE6">
        <w:rPr>
          <w:sz w:val="24"/>
          <w:szCs w:val="24"/>
        </w:rPr>
        <w:t>projekteerimise raamlepingu</w:t>
      </w:r>
      <w:r w:rsidR="0052135A">
        <w:rPr>
          <w:sz w:val="24"/>
          <w:szCs w:val="24"/>
        </w:rPr>
        <w:t xml:space="preserve"> </w:t>
      </w:r>
      <w:r w:rsidR="00186FD3" w:rsidRPr="00186FD3">
        <w:rPr>
          <w:sz w:val="24"/>
          <w:szCs w:val="24"/>
        </w:rPr>
        <w:t>3-6.11/2025/123</w:t>
      </w:r>
      <w:r w:rsidRPr="00A07AE6">
        <w:rPr>
          <w:sz w:val="24"/>
          <w:szCs w:val="24"/>
        </w:rPr>
        <w:t xml:space="preserve"> raames läbiviidud minikonkursi „[</w:t>
      </w:r>
      <w:r w:rsidR="000D1013" w:rsidRPr="000D1013">
        <w:rPr>
          <w:sz w:val="24"/>
          <w:szCs w:val="24"/>
        </w:rPr>
        <w:t>Selja jõestiku jõeliste elupaikade ja koelmualade parandamise projekteerimine.</w:t>
      </w:r>
      <w:r w:rsidRPr="00A07AE6">
        <w:rPr>
          <w:sz w:val="24"/>
          <w:szCs w:val="24"/>
        </w:rPr>
        <w:t xml:space="preserve">]“ (viitenumber </w:t>
      </w:r>
      <w:r w:rsidR="00E92DDC" w:rsidRPr="00E92DDC">
        <w:rPr>
          <w:sz w:val="24"/>
          <w:szCs w:val="24"/>
        </w:rPr>
        <w:t>301377)</w:t>
      </w:r>
      <w:r w:rsidRPr="00A07AE6">
        <w:rPr>
          <w:sz w:val="24"/>
          <w:szCs w:val="24"/>
        </w:rPr>
        <w:t>),  s.h lähteülesande</w:t>
      </w:r>
      <w:r w:rsidR="00A07AE6">
        <w:rPr>
          <w:sz w:val="24"/>
          <w:szCs w:val="24"/>
        </w:rPr>
        <w:t>/tehnilise kirjelduse</w:t>
      </w:r>
      <w:r w:rsidRPr="00A07AE6">
        <w:rPr>
          <w:sz w:val="24"/>
          <w:szCs w:val="24"/>
        </w:rPr>
        <w:t>, projekteerimistingimuste ja edukaks tunnistatud pakkumuse alusel.</w:t>
      </w:r>
    </w:p>
    <w:p w14:paraId="1E597CB2" w14:textId="77777777" w:rsidR="00FE0C7D" w:rsidRPr="00A07AE6" w:rsidRDefault="00FE0C7D" w:rsidP="00FE0C7D">
      <w:pPr>
        <w:pStyle w:val="ListParagraph"/>
        <w:numPr>
          <w:ilvl w:val="1"/>
          <w:numId w:val="1"/>
        </w:numPr>
        <w:tabs>
          <w:tab w:val="left" w:pos="993"/>
        </w:tabs>
        <w:spacing w:line="280" w:lineRule="exact"/>
        <w:jc w:val="both"/>
        <w:rPr>
          <w:sz w:val="24"/>
          <w:szCs w:val="24"/>
        </w:rPr>
      </w:pPr>
      <w:r w:rsidRPr="00A07AE6">
        <w:rPr>
          <w:sz w:val="24"/>
          <w:szCs w:val="24"/>
        </w:rPr>
        <w:t xml:space="preserve">Hankelepingu täitmisel lähtuvad pooled käesolevas lepingus ja raamlepingus esitatud tingimustest (kaasa arvatud raamlepingu lisaks olevates hankedokumentide tehnilisest kirjeldusest ning pakkumusest).  </w:t>
      </w:r>
    </w:p>
    <w:p w14:paraId="6A1176DA" w14:textId="77777777" w:rsidR="00FE0C7D" w:rsidRPr="00A07AE6" w:rsidRDefault="00FE0C7D" w:rsidP="00FE0C7D">
      <w:pPr>
        <w:pStyle w:val="ListParagraph"/>
        <w:numPr>
          <w:ilvl w:val="1"/>
          <w:numId w:val="1"/>
        </w:numPr>
        <w:tabs>
          <w:tab w:val="left" w:pos="993"/>
        </w:tabs>
        <w:spacing w:line="280" w:lineRule="exact"/>
        <w:jc w:val="both"/>
        <w:rPr>
          <w:sz w:val="24"/>
          <w:szCs w:val="24"/>
        </w:rPr>
      </w:pPr>
      <w:r w:rsidRPr="00A07AE6">
        <w:rPr>
          <w:sz w:val="24"/>
          <w:szCs w:val="24"/>
        </w:rPr>
        <w:t xml:space="preserve">Hankelepingu tingimused on eritingimusteks ning raamlepingu tingimused üldtingimusteks ning raamlepingu ja hankelepingu vastuolude korral kohaldatakse hankelepingu tingimusi.  </w:t>
      </w:r>
    </w:p>
    <w:p w14:paraId="046C34CB" w14:textId="6AB26F75" w:rsidR="00FE0C7D" w:rsidRPr="00A07AE6" w:rsidRDefault="00FE0C7D" w:rsidP="00FE0C7D">
      <w:pPr>
        <w:pStyle w:val="ListParagraph"/>
        <w:numPr>
          <w:ilvl w:val="1"/>
          <w:numId w:val="1"/>
        </w:numPr>
        <w:tabs>
          <w:tab w:val="left" w:pos="993"/>
        </w:tabs>
        <w:spacing w:line="280" w:lineRule="exact"/>
        <w:jc w:val="both"/>
        <w:rPr>
          <w:sz w:val="24"/>
          <w:szCs w:val="24"/>
        </w:rPr>
      </w:pPr>
      <w:r w:rsidRPr="00A07AE6">
        <w:rPr>
          <w:sz w:val="24"/>
          <w:szCs w:val="24"/>
        </w:rPr>
        <w:t xml:space="preserve">Käesolevat lepingut rahastatakse </w:t>
      </w:r>
      <w:r w:rsidR="00E92DDC" w:rsidRPr="00E92DDC">
        <w:rPr>
          <w:sz w:val="24"/>
          <w:szCs w:val="24"/>
        </w:rPr>
        <w:t>EMKVF rakenduskava 2021-2027, meede F1.6.1: Kalade kudemistingimuste parendamise toetus</w:t>
      </w:r>
      <w:r w:rsidR="00E92DDC">
        <w:rPr>
          <w:sz w:val="24"/>
          <w:szCs w:val="24"/>
        </w:rPr>
        <w:t>e rahastusmeetmest.</w:t>
      </w:r>
    </w:p>
    <w:p w14:paraId="0F6345F6" w14:textId="77777777" w:rsidR="00FE0C7D" w:rsidRPr="00A07AE6" w:rsidRDefault="00FE0C7D" w:rsidP="00FE0C7D">
      <w:pPr>
        <w:pStyle w:val="ListParagraph"/>
        <w:numPr>
          <w:ilvl w:val="1"/>
          <w:numId w:val="1"/>
        </w:numPr>
        <w:tabs>
          <w:tab w:val="left" w:pos="993"/>
        </w:tabs>
        <w:spacing w:line="280" w:lineRule="exact"/>
        <w:jc w:val="both"/>
        <w:rPr>
          <w:sz w:val="24"/>
          <w:szCs w:val="24"/>
        </w:rPr>
      </w:pPr>
      <w:r w:rsidRPr="00A07AE6">
        <w:rPr>
          <w:rFonts w:eastAsiaTheme="minorHAnsi"/>
          <w:sz w:val="24"/>
          <w:szCs w:val="24"/>
        </w:rPr>
        <w:t xml:space="preserve"> </w:t>
      </w:r>
      <w:r w:rsidRPr="00A07AE6">
        <w:rPr>
          <w:sz w:val="24"/>
          <w:szCs w:val="24"/>
        </w:rPr>
        <w:t>Riigihanke materjalid on kättesaadavad elektroonilises riigihangete registris (</w:t>
      </w:r>
      <w:proofErr w:type="spellStart"/>
      <w:r w:rsidRPr="00A07AE6">
        <w:rPr>
          <w:sz w:val="24"/>
          <w:szCs w:val="24"/>
        </w:rPr>
        <w:t>eRHR</w:t>
      </w:r>
      <w:proofErr w:type="spellEnd"/>
      <w:r w:rsidRPr="00A07AE6">
        <w:rPr>
          <w:sz w:val="24"/>
          <w:szCs w:val="24"/>
        </w:rPr>
        <w:t>).</w:t>
      </w:r>
    </w:p>
    <w:p w14:paraId="00ADD0A5" w14:textId="1BA1205D" w:rsidR="00FE0C7D" w:rsidRPr="00A07AE6" w:rsidRDefault="00FE0C7D" w:rsidP="00AB182A">
      <w:pPr>
        <w:pStyle w:val="ListParagraph"/>
        <w:numPr>
          <w:ilvl w:val="1"/>
          <w:numId w:val="1"/>
        </w:numPr>
        <w:tabs>
          <w:tab w:val="left" w:pos="993"/>
        </w:tabs>
        <w:spacing w:line="280" w:lineRule="exact"/>
        <w:jc w:val="both"/>
        <w:rPr>
          <w:sz w:val="24"/>
          <w:szCs w:val="24"/>
        </w:rPr>
      </w:pPr>
      <w:r w:rsidRPr="00A07AE6">
        <w:rPr>
          <w:sz w:val="24"/>
          <w:szCs w:val="24"/>
        </w:rPr>
        <w:t>Kõigis küsimustes, mis ei ole reguleeritud lepingu või selle lisadega, juhinduvad pooled Eesti Vabariigi vastavatest õigusaktidest.</w:t>
      </w:r>
    </w:p>
    <w:p w14:paraId="05DA9860" w14:textId="77777777" w:rsidR="00FE0C7D" w:rsidRPr="00A07AE6" w:rsidRDefault="00FE0C7D" w:rsidP="00FE0C7D">
      <w:pPr>
        <w:spacing w:after="200" w:line="280" w:lineRule="exact"/>
        <w:jc w:val="both"/>
        <w:rPr>
          <w:strike/>
          <w:sz w:val="24"/>
          <w:szCs w:val="24"/>
          <w:highlight w:val="cyan"/>
        </w:rPr>
      </w:pPr>
    </w:p>
    <w:p w14:paraId="2E1441EA" w14:textId="77777777" w:rsidR="00FE0C7D" w:rsidRPr="00A07AE6" w:rsidRDefault="00FE0C7D" w:rsidP="00FE0C7D">
      <w:pPr>
        <w:widowControl w:val="0"/>
        <w:numPr>
          <w:ilvl w:val="0"/>
          <w:numId w:val="1"/>
        </w:numPr>
        <w:tabs>
          <w:tab w:val="left" w:pos="851"/>
          <w:tab w:val="left" w:pos="2448"/>
          <w:tab w:val="left" w:pos="3744"/>
          <w:tab w:val="left" w:pos="5040"/>
          <w:tab w:val="left" w:pos="6336"/>
          <w:tab w:val="left" w:pos="7632"/>
          <w:tab w:val="left" w:pos="8928"/>
        </w:tabs>
        <w:spacing w:line="280" w:lineRule="exact"/>
        <w:ind w:left="851" w:hanging="851"/>
        <w:jc w:val="both"/>
        <w:rPr>
          <w:b/>
          <w:sz w:val="24"/>
          <w:szCs w:val="24"/>
        </w:rPr>
      </w:pPr>
      <w:r w:rsidRPr="00A07AE6">
        <w:rPr>
          <w:b/>
          <w:sz w:val="24"/>
          <w:szCs w:val="24"/>
        </w:rPr>
        <w:t>LEPINGU OBJEKT</w:t>
      </w:r>
    </w:p>
    <w:p w14:paraId="54B8AD59" w14:textId="099C92C2" w:rsidR="00AB182A" w:rsidRDefault="00FE0C7D" w:rsidP="00857D1B">
      <w:pPr>
        <w:pStyle w:val="ListParagraph"/>
        <w:numPr>
          <w:ilvl w:val="1"/>
          <w:numId w:val="1"/>
        </w:numPr>
        <w:jc w:val="both"/>
        <w:rPr>
          <w:noProof/>
          <w:sz w:val="24"/>
          <w:szCs w:val="24"/>
        </w:rPr>
      </w:pPr>
      <w:r w:rsidRPr="00A07AE6">
        <w:rPr>
          <w:sz w:val="24"/>
          <w:szCs w:val="24"/>
        </w:rPr>
        <w:t xml:space="preserve">Lepingu </w:t>
      </w:r>
      <w:r w:rsidRPr="00A07AE6">
        <w:rPr>
          <w:iCs/>
          <w:sz w:val="24"/>
          <w:szCs w:val="24"/>
        </w:rPr>
        <w:t>objektiks</w:t>
      </w:r>
      <w:r w:rsidRPr="00A07AE6">
        <w:rPr>
          <w:sz w:val="24"/>
          <w:szCs w:val="24"/>
        </w:rPr>
        <w:t xml:space="preserve"> on</w:t>
      </w:r>
      <w:r w:rsidRPr="00A07AE6">
        <w:rPr>
          <w:noProof/>
          <w:sz w:val="24"/>
          <w:szCs w:val="24"/>
        </w:rPr>
        <w:t xml:space="preserve"> peatöövõtu korras töövõtja poolt</w:t>
      </w:r>
      <w:r w:rsidR="00C20041" w:rsidRPr="00C20041">
        <w:t xml:space="preserve"> </w:t>
      </w:r>
      <w:r w:rsidR="00C20041" w:rsidRPr="00C20041">
        <w:rPr>
          <w:noProof/>
          <w:sz w:val="24"/>
          <w:szCs w:val="24"/>
        </w:rPr>
        <w:t xml:space="preserve">Selja jõestiku jõeliste elupaikade ja koelmualade parandamise </w:t>
      </w:r>
      <w:r w:rsidRPr="00A07AE6">
        <w:rPr>
          <w:noProof/>
          <w:sz w:val="24"/>
          <w:szCs w:val="24"/>
        </w:rPr>
        <w:t>ehitusprojekti koostamine</w:t>
      </w:r>
      <w:r w:rsidR="005B7BA5">
        <w:rPr>
          <w:noProof/>
          <w:sz w:val="24"/>
          <w:szCs w:val="24"/>
        </w:rPr>
        <w:t xml:space="preserve"> tööprojekti </w:t>
      </w:r>
      <w:r w:rsidR="00857D1B">
        <w:rPr>
          <w:noProof/>
          <w:sz w:val="24"/>
          <w:szCs w:val="24"/>
        </w:rPr>
        <w:t>staadiumis</w:t>
      </w:r>
      <w:r w:rsidRPr="00A07AE6">
        <w:rPr>
          <w:noProof/>
          <w:sz w:val="24"/>
          <w:szCs w:val="24"/>
        </w:rPr>
        <w:t xml:space="preserve"> ja </w:t>
      </w:r>
      <w:r w:rsidR="00D26540">
        <w:rPr>
          <w:noProof/>
          <w:sz w:val="24"/>
          <w:szCs w:val="24"/>
        </w:rPr>
        <w:t xml:space="preserve"> </w:t>
      </w:r>
      <w:r w:rsidRPr="00A07AE6">
        <w:rPr>
          <w:noProof/>
          <w:sz w:val="24"/>
          <w:szCs w:val="24"/>
        </w:rPr>
        <w:t xml:space="preserve">koostamiseks vajalike uurimis- ja projekteerimistööde tegemine ning sellega seotud asjaajamine vastavalt lepingu dokumentides sätestatud tingimustele ja nõuetele (edaspidi </w:t>
      </w:r>
      <w:r w:rsidRPr="00A07AE6">
        <w:rPr>
          <w:i/>
          <w:noProof/>
          <w:sz w:val="24"/>
          <w:szCs w:val="24"/>
        </w:rPr>
        <w:t>töö</w:t>
      </w:r>
      <w:r w:rsidRPr="00A07AE6">
        <w:rPr>
          <w:noProof/>
          <w:sz w:val="24"/>
          <w:szCs w:val="24"/>
        </w:rPr>
        <w:t xml:space="preserve">). </w:t>
      </w:r>
    </w:p>
    <w:p w14:paraId="10AE9860" w14:textId="77777777" w:rsidR="00AB182A" w:rsidRDefault="00FE0C7D" w:rsidP="00857D1B">
      <w:pPr>
        <w:pStyle w:val="ListParagraph"/>
        <w:numPr>
          <w:ilvl w:val="1"/>
          <w:numId w:val="1"/>
        </w:numPr>
        <w:jc w:val="both"/>
        <w:rPr>
          <w:noProof/>
          <w:sz w:val="24"/>
          <w:szCs w:val="24"/>
        </w:rPr>
      </w:pPr>
      <w:r w:rsidRPr="00AB182A">
        <w:rPr>
          <w:sz w:val="24"/>
          <w:szCs w:val="24"/>
        </w:rPr>
        <w:t>Töö tegemise tulemusel kohustub töövõtja tellijale üle andma lepingu tingimustele</w:t>
      </w:r>
      <w:r w:rsidR="00AB182A">
        <w:rPr>
          <w:sz w:val="24"/>
          <w:szCs w:val="24"/>
        </w:rPr>
        <w:t xml:space="preserve"> </w:t>
      </w:r>
      <w:r w:rsidRPr="00AB182A">
        <w:rPr>
          <w:sz w:val="24"/>
          <w:szCs w:val="24"/>
        </w:rPr>
        <w:t>vastava ehitusprojekti. Töö vormistatakse eesti keeles. Kõikide üleantavate</w:t>
      </w:r>
      <w:r w:rsidR="00AB182A">
        <w:rPr>
          <w:sz w:val="24"/>
          <w:szCs w:val="24"/>
        </w:rPr>
        <w:t xml:space="preserve"> </w:t>
      </w:r>
      <w:r w:rsidRPr="00AB182A">
        <w:rPr>
          <w:sz w:val="24"/>
          <w:szCs w:val="24"/>
        </w:rPr>
        <w:t xml:space="preserve">eksemplaride identsuse eest vastutab töövõtja. </w:t>
      </w:r>
    </w:p>
    <w:p w14:paraId="40A05C9D" w14:textId="77777777" w:rsidR="00F17A54" w:rsidRDefault="00FE0C7D" w:rsidP="00857D1B">
      <w:pPr>
        <w:pStyle w:val="ListParagraph"/>
        <w:numPr>
          <w:ilvl w:val="1"/>
          <w:numId w:val="1"/>
        </w:numPr>
        <w:jc w:val="both"/>
        <w:rPr>
          <w:noProof/>
          <w:sz w:val="24"/>
          <w:szCs w:val="24"/>
        </w:rPr>
      </w:pPr>
      <w:r w:rsidRPr="00AB182A">
        <w:rPr>
          <w:sz w:val="24"/>
          <w:szCs w:val="24"/>
        </w:rPr>
        <w:t>Töö tulemus loetakse saavutatuks, kui töövõtja on tellijale üle andnud punktis 2.2 nimetatud projekti lepingus sätestatud tähtaegadel ja vormis.</w:t>
      </w:r>
    </w:p>
    <w:p w14:paraId="1CA2E23F" w14:textId="77777777" w:rsidR="00F17A54" w:rsidRDefault="00FE0C7D" w:rsidP="00857D1B">
      <w:pPr>
        <w:pStyle w:val="ListParagraph"/>
        <w:numPr>
          <w:ilvl w:val="1"/>
          <w:numId w:val="1"/>
        </w:numPr>
        <w:jc w:val="both"/>
        <w:rPr>
          <w:noProof/>
          <w:sz w:val="24"/>
          <w:szCs w:val="24"/>
        </w:rPr>
      </w:pPr>
      <w:r w:rsidRPr="00F17A54">
        <w:rPr>
          <w:sz w:val="24"/>
          <w:szCs w:val="24"/>
        </w:rPr>
        <w:t>Töö tegemise raames kuulub töövõtja ülesannete hulka ka:</w:t>
      </w:r>
    </w:p>
    <w:p w14:paraId="48C53565" w14:textId="70511A58" w:rsidR="00FE0C7D" w:rsidRPr="00F17A54" w:rsidRDefault="00FE0C7D" w:rsidP="00857D1B">
      <w:pPr>
        <w:pStyle w:val="ListParagraph"/>
        <w:numPr>
          <w:ilvl w:val="2"/>
          <w:numId w:val="1"/>
        </w:numPr>
        <w:jc w:val="both"/>
        <w:rPr>
          <w:noProof/>
          <w:sz w:val="24"/>
          <w:szCs w:val="24"/>
        </w:rPr>
      </w:pPr>
      <w:r w:rsidRPr="00F17A54">
        <w:rPr>
          <w:sz w:val="24"/>
          <w:szCs w:val="24"/>
        </w:rPr>
        <w:lastRenderedPageBreak/>
        <w:t xml:space="preserve">tellijale ettepanekute tegemine töö lahenduse osas niivõrd, kuivõrd need lahendused on töövõtja parima arusaama kohaselt vajalikud parema lahenduse, kvaliteedi, vastupidavuse tagamiseks. </w:t>
      </w:r>
    </w:p>
    <w:p w14:paraId="47F03AFB" w14:textId="77777777" w:rsidR="00384AF9" w:rsidRPr="00A07AE6" w:rsidRDefault="00FE0C7D" w:rsidP="00FE0C7D">
      <w:pPr>
        <w:pStyle w:val="ListParagraph"/>
        <w:widowControl w:val="0"/>
        <w:numPr>
          <w:ilvl w:val="2"/>
          <w:numId w:val="1"/>
        </w:numPr>
        <w:tabs>
          <w:tab w:val="left" w:pos="851"/>
          <w:tab w:val="left" w:pos="2448"/>
          <w:tab w:val="left" w:pos="3744"/>
          <w:tab w:val="left" w:pos="5040"/>
          <w:tab w:val="left" w:pos="6336"/>
          <w:tab w:val="left" w:pos="7632"/>
          <w:tab w:val="left" w:pos="8928"/>
        </w:tabs>
        <w:spacing w:line="280" w:lineRule="exact"/>
        <w:ind w:left="851" w:hanging="851"/>
        <w:jc w:val="both"/>
        <w:rPr>
          <w:sz w:val="24"/>
          <w:szCs w:val="24"/>
        </w:rPr>
      </w:pPr>
      <w:r w:rsidRPr="00A07AE6">
        <w:rPr>
          <w:sz w:val="24"/>
          <w:szCs w:val="24"/>
        </w:rPr>
        <w:t xml:space="preserve">töö alustamiseks ja tegemiseks vajalike uuringute,  alusandmete, lubade,  projekteerimis- ja tehniliste tingimuste hankimine ja tellijale üleandmine ning nendega seotud kulude kandmine, sh riigilõivud, </w:t>
      </w:r>
    </w:p>
    <w:p w14:paraId="61F8F896" w14:textId="6C833694" w:rsidR="00FE0C7D" w:rsidRPr="00A07AE6" w:rsidRDefault="00FE0C7D" w:rsidP="00FE0C7D">
      <w:pPr>
        <w:pStyle w:val="ListParagraph"/>
        <w:widowControl w:val="0"/>
        <w:numPr>
          <w:ilvl w:val="2"/>
          <w:numId w:val="1"/>
        </w:numPr>
        <w:tabs>
          <w:tab w:val="left" w:pos="851"/>
          <w:tab w:val="left" w:pos="2448"/>
          <w:tab w:val="left" w:pos="3744"/>
          <w:tab w:val="left" w:pos="5040"/>
          <w:tab w:val="left" w:pos="6336"/>
          <w:tab w:val="left" w:pos="7632"/>
          <w:tab w:val="left" w:pos="8928"/>
        </w:tabs>
        <w:spacing w:line="280" w:lineRule="exact"/>
        <w:ind w:left="851" w:hanging="851"/>
        <w:jc w:val="both"/>
        <w:rPr>
          <w:sz w:val="24"/>
          <w:szCs w:val="24"/>
        </w:rPr>
      </w:pPr>
      <w:r w:rsidRPr="00A07AE6">
        <w:rPr>
          <w:sz w:val="24"/>
          <w:szCs w:val="24"/>
        </w:rPr>
        <w:t>projekti alusel kõigi vajalike lubade taotlemine ja tellijale üleandmine ning sellega seotud kulude kandmine;</w:t>
      </w:r>
    </w:p>
    <w:p w14:paraId="002EB4E7" w14:textId="77777777" w:rsidR="00F17A54" w:rsidRDefault="00FE0C7D" w:rsidP="00F17A54">
      <w:pPr>
        <w:pStyle w:val="ListParagraph"/>
        <w:widowControl w:val="0"/>
        <w:numPr>
          <w:ilvl w:val="2"/>
          <w:numId w:val="1"/>
        </w:numPr>
        <w:tabs>
          <w:tab w:val="left" w:pos="851"/>
          <w:tab w:val="left" w:pos="2448"/>
          <w:tab w:val="left" w:pos="3744"/>
          <w:tab w:val="left" w:pos="5040"/>
          <w:tab w:val="left" w:pos="6336"/>
          <w:tab w:val="left" w:pos="7632"/>
          <w:tab w:val="left" w:pos="8928"/>
        </w:tabs>
        <w:spacing w:line="280" w:lineRule="exact"/>
        <w:ind w:left="851" w:hanging="851"/>
        <w:jc w:val="both"/>
        <w:rPr>
          <w:sz w:val="24"/>
          <w:szCs w:val="24"/>
        </w:rPr>
      </w:pPr>
      <w:r w:rsidRPr="00A07AE6">
        <w:rPr>
          <w:sz w:val="24"/>
          <w:szCs w:val="24"/>
        </w:rPr>
        <w:t xml:space="preserve">selliste tööde tegemine ja/või teenuse osutamine, mida ei ole lepingu dokumentides otseselt kirjeldatud, kuid mis on tavapäraselt vajalikud lepingu eesmärgi saavutamiseks. </w:t>
      </w:r>
    </w:p>
    <w:p w14:paraId="738650F6" w14:textId="2BABA9AB" w:rsidR="00384AF9" w:rsidRPr="00F17A54" w:rsidRDefault="00384AF9" w:rsidP="00F17A54">
      <w:pPr>
        <w:pStyle w:val="ListParagraph"/>
        <w:widowControl w:val="0"/>
        <w:numPr>
          <w:ilvl w:val="1"/>
          <w:numId w:val="1"/>
        </w:numPr>
        <w:tabs>
          <w:tab w:val="left" w:pos="851"/>
          <w:tab w:val="left" w:pos="2448"/>
          <w:tab w:val="left" w:pos="3744"/>
          <w:tab w:val="left" w:pos="5040"/>
          <w:tab w:val="left" w:pos="6336"/>
          <w:tab w:val="left" w:pos="7632"/>
          <w:tab w:val="left" w:pos="8928"/>
        </w:tabs>
        <w:spacing w:line="280" w:lineRule="exact"/>
        <w:jc w:val="both"/>
        <w:rPr>
          <w:sz w:val="24"/>
          <w:szCs w:val="24"/>
        </w:rPr>
      </w:pPr>
      <w:r w:rsidRPr="00F17A54">
        <w:rPr>
          <w:sz w:val="24"/>
          <w:szCs w:val="24"/>
        </w:rPr>
        <w:t>Töövõtja kinnitab, et ta on tutvunud kõigi lepingu täitmiseks vajalike asjaoludega, samuti kinnitab, et töö on võimalik lepinguga kokkulepitud tasu eest teha, Töövõtjal on olemas Töö täitmiseks vajalik kvalifikatsioon ja kogemus, Töövõtjal on olemas kõik vajalikud litsentsid, load ja nõusolekud, kui need on õigusaktidest tulenevalt vajalikud või vastava töö puhul nende olemasolu eeldatakse</w:t>
      </w:r>
    </w:p>
    <w:p w14:paraId="043CF9B2" w14:textId="77777777" w:rsidR="00FE0C7D" w:rsidRPr="00A07AE6" w:rsidRDefault="00FE0C7D" w:rsidP="00FE0C7D">
      <w:pPr>
        <w:pStyle w:val="ListParagraph"/>
        <w:widowControl w:val="0"/>
        <w:tabs>
          <w:tab w:val="left" w:pos="851"/>
          <w:tab w:val="left" w:pos="2448"/>
          <w:tab w:val="left" w:pos="3744"/>
          <w:tab w:val="left" w:pos="5040"/>
          <w:tab w:val="left" w:pos="6336"/>
          <w:tab w:val="left" w:pos="7632"/>
          <w:tab w:val="left" w:pos="8928"/>
        </w:tabs>
        <w:spacing w:line="280" w:lineRule="exact"/>
        <w:ind w:left="851" w:hanging="851"/>
        <w:jc w:val="both"/>
        <w:rPr>
          <w:sz w:val="24"/>
          <w:szCs w:val="24"/>
        </w:rPr>
      </w:pPr>
    </w:p>
    <w:p w14:paraId="26EF8F76" w14:textId="77777777" w:rsidR="00313895" w:rsidRDefault="00FE0C7D" w:rsidP="00313895">
      <w:pPr>
        <w:numPr>
          <w:ilvl w:val="0"/>
          <w:numId w:val="1"/>
        </w:numPr>
        <w:tabs>
          <w:tab w:val="left" w:pos="851"/>
        </w:tabs>
        <w:spacing w:line="280" w:lineRule="exact"/>
        <w:ind w:left="851" w:hanging="851"/>
        <w:jc w:val="both"/>
        <w:rPr>
          <w:b/>
          <w:sz w:val="24"/>
          <w:szCs w:val="24"/>
        </w:rPr>
      </w:pPr>
      <w:r w:rsidRPr="00A07AE6">
        <w:rPr>
          <w:b/>
          <w:sz w:val="24"/>
          <w:szCs w:val="24"/>
        </w:rPr>
        <w:t>LISATÖÖD</w:t>
      </w:r>
      <w:r w:rsidR="00384AF9" w:rsidRPr="00A07AE6">
        <w:rPr>
          <w:b/>
          <w:sz w:val="24"/>
          <w:szCs w:val="24"/>
        </w:rPr>
        <w:t xml:space="preserve"> JA ETTENÄGEMATUD TÖÖD</w:t>
      </w:r>
    </w:p>
    <w:p w14:paraId="19357513" w14:textId="77777777" w:rsidR="00313895" w:rsidRPr="00313895" w:rsidRDefault="00FE0C7D" w:rsidP="00313895">
      <w:pPr>
        <w:pStyle w:val="ListParagraph"/>
        <w:numPr>
          <w:ilvl w:val="1"/>
          <w:numId w:val="1"/>
        </w:numPr>
        <w:tabs>
          <w:tab w:val="left" w:pos="851"/>
        </w:tabs>
        <w:spacing w:line="280" w:lineRule="exact"/>
        <w:jc w:val="both"/>
        <w:rPr>
          <w:b/>
          <w:sz w:val="24"/>
          <w:szCs w:val="24"/>
        </w:rPr>
      </w:pPr>
      <w:r w:rsidRPr="00313895">
        <w:rPr>
          <w:sz w:val="24"/>
          <w:szCs w:val="24"/>
        </w:rPr>
        <w:t>Pooled võivad vajadusel kokku leppida töö tegemise käigus selguvate vajalike lisatööde teostamises. Lisatööde kokku leppimist loetakse lepingu muutmiseks ning sellele kohaldatakse lepingu muutmise sätteid.</w:t>
      </w:r>
    </w:p>
    <w:p w14:paraId="1F1C4245" w14:textId="62C42111" w:rsidR="00FE0C7D" w:rsidRPr="00313895" w:rsidRDefault="00FE0C7D" w:rsidP="00313895">
      <w:pPr>
        <w:pStyle w:val="ListParagraph"/>
        <w:numPr>
          <w:ilvl w:val="1"/>
          <w:numId w:val="1"/>
        </w:numPr>
        <w:tabs>
          <w:tab w:val="left" w:pos="851"/>
        </w:tabs>
        <w:spacing w:line="280" w:lineRule="exact"/>
        <w:jc w:val="both"/>
        <w:rPr>
          <w:b/>
          <w:sz w:val="24"/>
          <w:szCs w:val="24"/>
        </w:rPr>
      </w:pPr>
      <w:r w:rsidRPr="00313895">
        <w:rPr>
          <w:sz w:val="24"/>
          <w:szCs w:val="24"/>
        </w:rPr>
        <w:t>Lisatöödeks loetakse tellija poolsed muudatused lähteandmetes või projektdokumentatsioonis, mis põhjustavad ehitusprojekti mahu olulise suurenemise. Samuti loetakse lisatöödeks muudatused, mida tellija soovib ehitusprojekti sisse viia pärast projekti lõplikku kooskõlastamist tellija poolt ja mis ei ole tingitud töövõtja poolt oma kohustuste täitmata jätmisest.</w:t>
      </w:r>
    </w:p>
    <w:p w14:paraId="29B8161F" w14:textId="44FB4F05" w:rsidR="00384AF9" w:rsidRPr="00A07AE6" w:rsidRDefault="00384AF9" w:rsidP="00384AF9">
      <w:pPr>
        <w:widowControl w:val="0"/>
        <w:numPr>
          <w:ilvl w:val="1"/>
          <w:numId w:val="1"/>
        </w:numPr>
        <w:tabs>
          <w:tab w:val="left" w:pos="851"/>
          <w:tab w:val="left" w:pos="2448"/>
          <w:tab w:val="left" w:pos="3744"/>
          <w:tab w:val="left" w:pos="5040"/>
          <w:tab w:val="left" w:pos="6336"/>
          <w:tab w:val="left" w:pos="7632"/>
          <w:tab w:val="left" w:pos="8928"/>
        </w:tabs>
        <w:spacing w:line="280" w:lineRule="exact"/>
        <w:jc w:val="both"/>
        <w:rPr>
          <w:sz w:val="24"/>
          <w:szCs w:val="24"/>
        </w:rPr>
      </w:pPr>
      <w:r w:rsidRPr="00A07AE6">
        <w:rPr>
          <w:sz w:val="24"/>
          <w:szCs w:val="24"/>
        </w:rPr>
        <w:t xml:space="preserve">Tellija on kohustatud hüvitama teenuste osutamisega seotud ettenägematud dokumenteeritud ja põhjendatud kulud, mis ei ole eelduslikult kaetavad Lepingu tasu arvelt. Ettenägematute kuludena käsitletakse kulutusi, mida projekti ettevalmistamise, pakkumuse tegemise ja lepingudokumentide koostamise käigus ei olnud võimalik ette näha ning eelarvesse planeerida. </w:t>
      </w:r>
    </w:p>
    <w:p w14:paraId="37898328" w14:textId="0E55F410" w:rsidR="00384AF9" w:rsidRPr="00A07AE6" w:rsidRDefault="00384AF9" w:rsidP="00384AF9">
      <w:pPr>
        <w:widowControl w:val="0"/>
        <w:numPr>
          <w:ilvl w:val="1"/>
          <w:numId w:val="1"/>
        </w:numPr>
        <w:tabs>
          <w:tab w:val="left" w:pos="851"/>
          <w:tab w:val="left" w:pos="2448"/>
          <w:tab w:val="left" w:pos="3744"/>
          <w:tab w:val="left" w:pos="5040"/>
          <w:tab w:val="left" w:pos="6336"/>
          <w:tab w:val="left" w:pos="7632"/>
          <w:tab w:val="left" w:pos="8928"/>
        </w:tabs>
        <w:spacing w:line="280" w:lineRule="exact"/>
        <w:jc w:val="both"/>
        <w:rPr>
          <w:sz w:val="24"/>
          <w:szCs w:val="24"/>
        </w:rPr>
      </w:pPr>
      <w:r w:rsidRPr="50BB1A18">
        <w:rPr>
          <w:sz w:val="24"/>
          <w:szCs w:val="24"/>
        </w:rPr>
        <w:t>Juhul kui projekteerimistööde käigus selgub, et on vajalik taotleda täiendavaid lube ja tasuda riigilõivu, siis tasub riigilõivu töövõtj</w:t>
      </w:r>
      <w:r w:rsidR="7F885712" w:rsidRPr="50BB1A18">
        <w:rPr>
          <w:sz w:val="24"/>
          <w:szCs w:val="24"/>
        </w:rPr>
        <w:t>a</w:t>
      </w:r>
      <w:r w:rsidR="0022118E">
        <w:rPr>
          <w:sz w:val="24"/>
          <w:szCs w:val="24"/>
        </w:rPr>
        <w:t>, mille tellija kompenseerib.</w:t>
      </w:r>
      <w:r w:rsidR="0022118E" w:rsidRPr="00A07AE6">
        <w:rPr>
          <w:sz w:val="24"/>
          <w:szCs w:val="24"/>
        </w:rPr>
        <w:t xml:space="preserve"> </w:t>
      </w:r>
    </w:p>
    <w:p w14:paraId="1B4F942A" w14:textId="2D3D7B0D" w:rsidR="00384AF9" w:rsidRPr="00A07AE6" w:rsidRDefault="00384AF9" w:rsidP="00384AF9">
      <w:pPr>
        <w:widowControl w:val="0"/>
        <w:numPr>
          <w:ilvl w:val="1"/>
          <w:numId w:val="1"/>
        </w:numPr>
        <w:tabs>
          <w:tab w:val="left" w:pos="851"/>
          <w:tab w:val="left" w:pos="2448"/>
          <w:tab w:val="left" w:pos="3744"/>
          <w:tab w:val="left" w:pos="5040"/>
          <w:tab w:val="left" w:pos="6336"/>
          <w:tab w:val="left" w:pos="7632"/>
          <w:tab w:val="left" w:pos="8928"/>
        </w:tabs>
        <w:spacing w:line="280" w:lineRule="exact"/>
        <w:jc w:val="both"/>
        <w:rPr>
          <w:sz w:val="24"/>
          <w:szCs w:val="24"/>
        </w:rPr>
      </w:pPr>
      <w:r w:rsidRPr="00A07AE6">
        <w:rPr>
          <w:sz w:val="24"/>
          <w:szCs w:val="24"/>
        </w:rPr>
        <w:t>Ettenägematuteks kuludeks võivad olla muuhulgas ettenägematute uuringute või katsete tegemiste arv ja kulud</w:t>
      </w:r>
      <w:r w:rsidR="003B18E9">
        <w:rPr>
          <w:sz w:val="24"/>
          <w:szCs w:val="24"/>
        </w:rPr>
        <w:t xml:space="preserve"> või muu sarnane</w:t>
      </w:r>
      <w:r w:rsidRPr="00A07AE6">
        <w:rPr>
          <w:sz w:val="24"/>
          <w:szCs w:val="24"/>
        </w:rPr>
        <w:t xml:space="preserve">. </w:t>
      </w:r>
    </w:p>
    <w:p w14:paraId="56F3DB3C" w14:textId="77777777" w:rsidR="00384AF9" w:rsidRPr="00A07AE6" w:rsidRDefault="00384AF9" w:rsidP="00384AF9">
      <w:pPr>
        <w:widowControl w:val="0"/>
        <w:numPr>
          <w:ilvl w:val="1"/>
          <w:numId w:val="1"/>
        </w:numPr>
        <w:tabs>
          <w:tab w:val="left" w:pos="851"/>
          <w:tab w:val="left" w:pos="2448"/>
          <w:tab w:val="left" w:pos="3744"/>
          <w:tab w:val="left" w:pos="5040"/>
          <w:tab w:val="left" w:pos="6336"/>
          <w:tab w:val="left" w:pos="7632"/>
          <w:tab w:val="left" w:pos="8928"/>
        </w:tabs>
        <w:spacing w:line="280" w:lineRule="exact"/>
        <w:jc w:val="both"/>
        <w:rPr>
          <w:sz w:val="24"/>
          <w:szCs w:val="24"/>
        </w:rPr>
      </w:pPr>
      <w:r w:rsidRPr="00A07AE6">
        <w:rPr>
          <w:sz w:val="24"/>
          <w:szCs w:val="24"/>
        </w:rPr>
        <w:t xml:space="preserve">Taotlus ettenägematute kulude hüvitamiseks tuleb esitada Tellijale kirjalikult koos kulu detailse eelarve ja seletuskirjaga, milles on toodud ootamatult esile kerkinud probleemide nimekiri, täiendavate tööde/uuringute läbiviimise korraldus ja eeldatav tööde maht ning põhjendatud raha kasutamise vajadus ja otstarve. </w:t>
      </w:r>
    </w:p>
    <w:p w14:paraId="642E6DAD" w14:textId="77777777" w:rsidR="00384AF9" w:rsidRPr="00A07AE6" w:rsidRDefault="00384AF9" w:rsidP="00384AF9">
      <w:pPr>
        <w:widowControl w:val="0"/>
        <w:numPr>
          <w:ilvl w:val="1"/>
          <w:numId w:val="1"/>
        </w:numPr>
        <w:tabs>
          <w:tab w:val="left" w:pos="851"/>
          <w:tab w:val="left" w:pos="2448"/>
          <w:tab w:val="left" w:pos="3744"/>
          <w:tab w:val="left" w:pos="5040"/>
          <w:tab w:val="left" w:pos="6336"/>
          <w:tab w:val="left" w:pos="7632"/>
          <w:tab w:val="left" w:pos="8928"/>
        </w:tabs>
        <w:spacing w:line="280" w:lineRule="exact"/>
        <w:jc w:val="both"/>
        <w:rPr>
          <w:sz w:val="24"/>
          <w:szCs w:val="24"/>
        </w:rPr>
      </w:pPr>
      <w:r w:rsidRPr="00A07AE6">
        <w:rPr>
          <w:sz w:val="24"/>
          <w:szCs w:val="24"/>
        </w:rPr>
        <w:t xml:space="preserve">Kui lepingu täitmisel selgub tellija soovidest tulenev vajadus tööde täiendamiseks või muutmiseks selliselt, mis erineb lepingus kokkulepitud tööde sisust, lepitakse lepinguhinna suurenemine poolte vahel eraldi kirjalikult kokku. Töömahu vähenemisel lepitakse hinna vähenemine samuti poolte vahel kokku eraldi kirjaliku kokkuleppega. </w:t>
      </w:r>
    </w:p>
    <w:p w14:paraId="05F59E8F" w14:textId="77777777" w:rsidR="00FE0C7D" w:rsidRPr="00A07AE6" w:rsidRDefault="00FE0C7D" w:rsidP="00FE0C7D">
      <w:pPr>
        <w:widowControl w:val="0"/>
        <w:tabs>
          <w:tab w:val="left" w:pos="851"/>
          <w:tab w:val="left" w:pos="2448"/>
          <w:tab w:val="left" w:pos="3744"/>
          <w:tab w:val="left" w:pos="5040"/>
          <w:tab w:val="left" w:pos="6336"/>
          <w:tab w:val="left" w:pos="7632"/>
          <w:tab w:val="left" w:pos="8928"/>
        </w:tabs>
        <w:spacing w:line="280" w:lineRule="exact"/>
        <w:ind w:left="851" w:hanging="851"/>
        <w:jc w:val="both"/>
        <w:rPr>
          <w:sz w:val="24"/>
          <w:szCs w:val="24"/>
        </w:rPr>
      </w:pPr>
    </w:p>
    <w:p w14:paraId="20DC1A24" w14:textId="77777777" w:rsidR="00F7268F" w:rsidRDefault="00FE0C7D" w:rsidP="00F7268F">
      <w:pPr>
        <w:numPr>
          <w:ilvl w:val="0"/>
          <w:numId w:val="1"/>
        </w:numPr>
        <w:tabs>
          <w:tab w:val="left" w:pos="851"/>
        </w:tabs>
        <w:spacing w:line="280" w:lineRule="exact"/>
        <w:ind w:left="851" w:hanging="851"/>
        <w:jc w:val="both"/>
        <w:rPr>
          <w:b/>
          <w:sz w:val="24"/>
          <w:szCs w:val="24"/>
        </w:rPr>
      </w:pPr>
      <w:r w:rsidRPr="00A07AE6">
        <w:rPr>
          <w:b/>
          <w:sz w:val="24"/>
          <w:szCs w:val="24"/>
        </w:rPr>
        <w:t>TÄHTAJA</w:t>
      </w:r>
      <w:r w:rsidR="00F7268F">
        <w:rPr>
          <w:b/>
          <w:sz w:val="24"/>
          <w:szCs w:val="24"/>
        </w:rPr>
        <w:t>D</w:t>
      </w:r>
    </w:p>
    <w:p w14:paraId="64C816F3" w14:textId="77777777" w:rsidR="00F7268F" w:rsidRPr="00F7268F" w:rsidRDefault="00FE0C7D" w:rsidP="00F7268F">
      <w:pPr>
        <w:pStyle w:val="ListParagraph"/>
        <w:numPr>
          <w:ilvl w:val="1"/>
          <w:numId w:val="1"/>
        </w:numPr>
        <w:tabs>
          <w:tab w:val="left" w:pos="851"/>
        </w:tabs>
        <w:spacing w:line="280" w:lineRule="exact"/>
        <w:jc w:val="both"/>
        <w:rPr>
          <w:b/>
          <w:sz w:val="24"/>
          <w:szCs w:val="24"/>
        </w:rPr>
      </w:pPr>
      <w:r w:rsidRPr="00F7268F">
        <w:rPr>
          <w:sz w:val="24"/>
          <w:szCs w:val="24"/>
        </w:rPr>
        <w:t xml:space="preserve">Töövõtjal on õigus alustada töö tegemist kohe pärast lepingu sõlmimist. </w:t>
      </w:r>
      <w:bookmarkStart w:id="0" w:name="_Hlk91073751"/>
    </w:p>
    <w:p w14:paraId="1B21BD07" w14:textId="6CE3A3F6" w:rsidR="009652FF" w:rsidRPr="009652FF" w:rsidRDefault="00FE0C7D" w:rsidP="1D174329">
      <w:pPr>
        <w:pStyle w:val="ListParagraph"/>
        <w:numPr>
          <w:ilvl w:val="1"/>
          <w:numId w:val="1"/>
        </w:numPr>
        <w:tabs>
          <w:tab w:val="left" w:pos="851"/>
        </w:tabs>
        <w:spacing w:line="280" w:lineRule="exact"/>
        <w:jc w:val="both"/>
        <w:rPr>
          <w:b/>
          <w:bCs/>
          <w:sz w:val="24"/>
          <w:szCs w:val="24"/>
        </w:rPr>
      </w:pPr>
      <w:r w:rsidRPr="2E961A3F">
        <w:rPr>
          <w:sz w:val="24"/>
          <w:szCs w:val="24"/>
        </w:rPr>
        <w:t>Valmis ja lõplikult komplekteeritud ehitusprojekt</w:t>
      </w:r>
      <w:r w:rsidR="792E3FBD" w:rsidRPr="2E961A3F">
        <w:rPr>
          <w:sz w:val="24"/>
          <w:szCs w:val="24"/>
        </w:rPr>
        <w:t>i</w:t>
      </w:r>
      <w:r w:rsidRPr="2E961A3F">
        <w:rPr>
          <w:sz w:val="24"/>
          <w:szCs w:val="24"/>
        </w:rPr>
        <w:t xml:space="preserve"> </w:t>
      </w:r>
      <w:r w:rsidR="00401F6F" w:rsidRPr="2E961A3F">
        <w:rPr>
          <w:sz w:val="24"/>
          <w:szCs w:val="24"/>
        </w:rPr>
        <w:t>koos kõigi nõutavate ja vajalike</w:t>
      </w:r>
      <w:r w:rsidR="47D9E8BA" w:rsidRPr="2E961A3F">
        <w:rPr>
          <w:sz w:val="24"/>
          <w:szCs w:val="24"/>
        </w:rPr>
        <w:t xml:space="preserve"> lubade</w:t>
      </w:r>
      <w:r w:rsidR="7F2EC664" w:rsidRPr="2E961A3F">
        <w:rPr>
          <w:sz w:val="24"/>
          <w:szCs w:val="24"/>
        </w:rPr>
        <w:t xml:space="preserve"> </w:t>
      </w:r>
      <w:r w:rsidR="47D9E8BA" w:rsidRPr="2E961A3F">
        <w:rPr>
          <w:sz w:val="24"/>
          <w:szCs w:val="24"/>
        </w:rPr>
        <w:t xml:space="preserve">ja </w:t>
      </w:r>
      <w:r w:rsidR="00401F6F" w:rsidRPr="2E961A3F">
        <w:rPr>
          <w:sz w:val="24"/>
          <w:szCs w:val="24"/>
        </w:rPr>
        <w:t xml:space="preserve"> kooskõlastustega üleandmise tähtaeg tellijale </w:t>
      </w:r>
      <w:r w:rsidRPr="2E961A3F">
        <w:rPr>
          <w:sz w:val="24"/>
          <w:szCs w:val="24"/>
        </w:rPr>
        <w:t>on</w:t>
      </w:r>
      <w:r w:rsidR="00C24AC0">
        <w:rPr>
          <w:sz w:val="24"/>
          <w:szCs w:val="24"/>
        </w:rPr>
        <w:t xml:space="preserve"> 13 </w:t>
      </w:r>
      <w:r w:rsidRPr="2E961A3F">
        <w:rPr>
          <w:b/>
          <w:bCs/>
          <w:sz w:val="24"/>
          <w:szCs w:val="24"/>
          <w:u w:val="single"/>
        </w:rPr>
        <w:t xml:space="preserve">kuud pärast lepingu sõlmimist </w:t>
      </w:r>
      <w:bookmarkEnd w:id="0"/>
      <w:r w:rsidRPr="2E961A3F">
        <w:rPr>
          <w:sz w:val="24"/>
          <w:szCs w:val="24"/>
        </w:rPr>
        <w:t>(edaspidi e</w:t>
      </w:r>
      <w:r w:rsidRPr="2E961A3F">
        <w:rPr>
          <w:i/>
          <w:iCs/>
          <w:sz w:val="24"/>
          <w:szCs w:val="24"/>
        </w:rPr>
        <w:t>hitusprojekti tähtaeg</w:t>
      </w:r>
      <w:r w:rsidRPr="2E961A3F">
        <w:rPr>
          <w:sz w:val="24"/>
          <w:szCs w:val="24"/>
        </w:rPr>
        <w:t xml:space="preserve">). </w:t>
      </w:r>
    </w:p>
    <w:p w14:paraId="79C545B0" w14:textId="2AD2F67C" w:rsidR="00FE0C7D" w:rsidRPr="009652FF" w:rsidRDefault="00FE0C7D" w:rsidP="009652FF">
      <w:pPr>
        <w:pStyle w:val="ListParagraph"/>
        <w:numPr>
          <w:ilvl w:val="1"/>
          <w:numId w:val="1"/>
        </w:numPr>
        <w:tabs>
          <w:tab w:val="left" w:pos="851"/>
        </w:tabs>
        <w:spacing w:line="280" w:lineRule="exact"/>
        <w:jc w:val="both"/>
        <w:rPr>
          <w:b/>
          <w:sz w:val="24"/>
          <w:szCs w:val="24"/>
        </w:rPr>
      </w:pPr>
      <w:r w:rsidRPr="009652FF">
        <w:rPr>
          <w:sz w:val="24"/>
          <w:szCs w:val="24"/>
        </w:rPr>
        <w:t>Töö te</w:t>
      </w:r>
      <w:r w:rsidR="009751F7">
        <w:rPr>
          <w:sz w:val="24"/>
          <w:szCs w:val="24"/>
        </w:rPr>
        <w:t>ostatakse</w:t>
      </w:r>
      <w:r w:rsidRPr="009652FF">
        <w:rPr>
          <w:sz w:val="24"/>
          <w:szCs w:val="24"/>
        </w:rPr>
        <w:t>, antakse üle ja tasustatakse vaheetappidena</w:t>
      </w:r>
      <w:r w:rsidR="00401F6F" w:rsidRPr="009652FF">
        <w:rPr>
          <w:sz w:val="24"/>
          <w:szCs w:val="24"/>
        </w:rPr>
        <w:t>:</w:t>
      </w:r>
    </w:p>
    <w:p w14:paraId="1B40A1BD" w14:textId="56FDF2A1" w:rsidR="009652FF" w:rsidRDefault="00BB360F" w:rsidP="009652FF">
      <w:pPr>
        <w:pStyle w:val="ListParagraph"/>
        <w:numPr>
          <w:ilvl w:val="2"/>
          <w:numId w:val="1"/>
        </w:numPr>
        <w:jc w:val="both"/>
        <w:rPr>
          <w:sz w:val="24"/>
          <w:szCs w:val="24"/>
        </w:rPr>
      </w:pPr>
      <w:r w:rsidRPr="00A07AE6">
        <w:rPr>
          <w:sz w:val="24"/>
          <w:szCs w:val="24"/>
        </w:rPr>
        <w:lastRenderedPageBreak/>
        <w:t>Töövõtja on kohustatud läbi viima eeluuringud ja esitama tellijale hiljemalt</w:t>
      </w:r>
      <w:r w:rsidR="00E363FB" w:rsidRPr="00E363FB">
        <w:t xml:space="preserve"> </w:t>
      </w:r>
      <w:r w:rsidR="00E363FB" w:rsidRPr="00E92DDC">
        <w:rPr>
          <w:b/>
          <w:bCs/>
          <w:sz w:val="24"/>
          <w:szCs w:val="24"/>
        </w:rPr>
        <w:t>kuue kuu</w:t>
      </w:r>
      <w:r w:rsidR="00E363FB" w:rsidRPr="00E363FB">
        <w:rPr>
          <w:sz w:val="24"/>
          <w:szCs w:val="24"/>
        </w:rPr>
        <w:t xml:space="preserve"> jooksul lepingu sõlmimisest</w:t>
      </w:r>
      <w:r w:rsidR="00E363FB">
        <w:rPr>
          <w:sz w:val="24"/>
          <w:szCs w:val="24"/>
        </w:rPr>
        <w:t>.</w:t>
      </w:r>
    </w:p>
    <w:p w14:paraId="1A1BEDD9" w14:textId="39B5048E" w:rsidR="00E7416B" w:rsidRDefault="00BB360F" w:rsidP="00E7416B">
      <w:pPr>
        <w:pStyle w:val="ListParagraph"/>
        <w:numPr>
          <w:ilvl w:val="2"/>
          <w:numId w:val="1"/>
        </w:numPr>
        <w:jc w:val="both"/>
        <w:rPr>
          <w:sz w:val="24"/>
          <w:szCs w:val="24"/>
        </w:rPr>
      </w:pPr>
      <w:r w:rsidRPr="008876F2">
        <w:rPr>
          <w:sz w:val="24"/>
          <w:szCs w:val="24"/>
        </w:rPr>
        <w:t xml:space="preserve">Töövõtja on kohustatud </w:t>
      </w:r>
      <w:r w:rsidR="004A59E4" w:rsidRPr="008876F2">
        <w:rPr>
          <w:sz w:val="24"/>
          <w:szCs w:val="24"/>
        </w:rPr>
        <w:t>ehitusprojekti</w:t>
      </w:r>
      <w:r w:rsidR="00CA5563" w:rsidRPr="008876F2">
        <w:rPr>
          <w:sz w:val="24"/>
          <w:szCs w:val="24"/>
        </w:rPr>
        <w:t xml:space="preserve">, millele </w:t>
      </w:r>
      <w:r w:rsidR="00DB4345" w:rsidRPr="008876F2">
        <w:rPr>
          <w:sz w:val="24"/>
          <w:szCs w:val="24"/>
        </w:rPr>
        <w:t xml:space="preserve">on </w:t>
      </w:r>
      <w:r w:rsidR="00856236" w:rsidRPr="008876F2">
        <w:rPr>
          <w:sz w:val="24"/>
          <w:szCs w:val="24"/>
        </w:rPr>
        <w:t>esitatud seotud osapoolte ja ametkondade kooskõlastuse saamise taotlus,</w:t>
      </w:r>
      <w:r w:rsidR="00CA5563" w:rsidRPr="008876F2">
        <w:rPr>
          <w:sz w:val="24"/>
          <w:szCs w:val="24"/>
        </w:rPr>
        <w:t xml:space="preserve"> tellijale</w:t>
      </w:r>
      <w:r w:rsidR="00CA5563" w:rsidRPr="50BB1A18">
        <w:rPr>
          <w:sz w:val="24"/>
          <w:szCs w:val="24"/>
        </w:rPr>
        <w:t xml:space="preserve"> üle </w:t>
      </w:r>
      <w:r w:rsidR="00856236" w:rsidRPr="50BB1A18">
        <w:rPr>
          <w:sz w:val="24"/>
          <w:szCs w:val="24"/>
        </w:rPr>
        <w:t xml:space="preserve">andma </w:t>
      </w:r>
      <w:r w:rsidR="00CA5563" w:rsidRPr="50BB1A18">
        <w:rPr>
          <w:sz w:val="24"/>
          <w:szCs w:val="24"/>
        </w:rPr>
        <w:t>hiljemalt</w:t>
      </w:r>
      <w:r w:rsidRPr="50BB1A18">
        <w:rPr>
          <w:sz w:val="24"/>
          <w:szCs w:val="24"/>
        </w:rPr>
        <w:t xml:space="preserve">  </w:t>
      </w:r>
      <w:r w:rsidR="00BA31F3" w:rsidRPr="00E92DDC">
        <w:rPr>
          <w:b/>
          <w:bCs/>
          <w:sz w:val="24"/>
          <w:szCs w:val="24"/>
        </w:rPr>
        <w:t>10 kuud</w:t>
      </w:r>
      <w:r w:rsidR="00BA31F3" w:rsidRPr="00BA31F3">
        <w:rPr>
          <w:sz w:val="24"/>
          <w:szCs w:val="24"/>
        </w:rPr>
        <w:t xml:space="preserve"> lepingu sõlmimisest</w:t>
      </w:r>
    </w:p>
    <w:p w14:paraId="5254A5F4" w14:textId="3F5D97EA" w:rsidR="00E7416B" w:rsidRPr="00856236" w:rsidRDefault="00FE0C7D" w:rsidP="00856236">
      <w:pPr>
        <w:pStyle w:val="ListParagraph"/>
        <w:numPr>
          <w:ilvl w:val="1"/>
          <w:numId w:val="1"/>
        </w:numPr>
        <w:jc w:val="both"/>
        <w:rPr>
          <w:sz w:val="24"/>
          <w:szCs w:val="24"/>
        </w:rPr>
      </w:pPr>
      <w:r w:rsidRPr="00856236">
        <w:rPr>
          <w:sz w:val="24"/>
          <w:szCs w:val="24"/>
        </w:rPr>
        <w:t>Lepingus sätestatud tööde tähtaegu on õigus poolte vahelise kirjaliku kokkuleppega pikendada vastavalt takistuse või viivituse esinemise päevade arvule, kui lepingu täitmine on takistatud või viibib alljärgnevatel töövõtjast mitteolenevatel põhjustel:</w:t>
      </w:r>
    </w:p>
    <w:p w14:paraId="29448326" w14:textId="77777777" w:rsidR="00E7416B" w:rsidRDefault="00FE0C7D" w:rsidP="00E7416B">
      <w:pPr>
        <w:pStyle w:val="ListParagraph"/>
        <w:numPr>
          <w:ilvl w:val="2"/>
          <w:numId w:val="1"/>
        </w:numPr>
        <w:jc w:val="both"/>
        <w:rPr>
          <w:sz w:val="24"/>
          <w:szCs w:val="24"/>
        </w:rPr>
      </w:pPr>
      <w:r w:rsidRPr="00E7416B">
        <w:rPr>
          <w:sz w:val="24"/>
          <w:szCs w:val="24"/>
        </w:rPr>
        <w:t>kui töösse viiakse sisse parandused tellija soovil, mis suurendavad töö mahtu ja/või pikendavad töö kestvust;</w:t>
      </w:r>
    </w:p>
    <w:p w14:paraId="54D8FA24" w14:textId="77777777" w:rsidR="00E7416B" w:rsidRDefault="00FE0C7D" w:rsidP="00E7416B">
      <w:pPr>
        <w:pStyle w:val="ListParagraph"/>
        <w:numPr>
          <w:ilvl w:val="2"/>
          <w:numId w:val="1"/>
        </w:numPr>
        <w:jc w:val="both"/>
        <w:rPr>
          <w:sz w:val="24"/>
          <w:szCs w:val="24"/>
        </w:rPr>
      </w:pPr>
      <w:r w:rsidRPr="00E7416B">
        <w:rPr>
          <w:sz w:val="24"/>
          <w:szCs w:val="24"/>
        </w:rPr>
        <w:t>haldusorganid, kolmandad isikud või tellija viivitavad töövõtja poolt taotletavate töö osaks olevate kooskõlastuste või lubade väljastamisega töövõtjast mitteolenevatel asjaoludel;</w:t>
      </w:r>
    </w:p>
    <w:p w14:paraId="550CFB36" w14:textId="77777777" w:rsidR="00856236" w:rsidRDefault="00FE0C7D" w:rsidP="00856236">
      <w:pPr>
        <w:pStyle w:val="ListParagraph"/>
        <w:numPr>
          <w:ilvl w:val="2"/>
          <w:numId w:val="1"/>
        </w:numPr>
        <w:jc w:val="both"/>
        <w:rPr>
          <w:sz w:val="24"/>
          <w:szCs w:val="24"/>
        </w:rPr>
      </w:pPr>
      <w:r w:rsidRPr="00E7416B">
        <w:rPr>
          <w:sz w:val="24"/>
          <w:szCs w:val="24"/>
        </w:rPr>
        <w:t>esinevad vääramatu jõu asjaolud.</w:t>
      </w:r>
    </w:p>
    <w:p w14:paraId="338E5F92" w14:textId="77777777" w:rsidR="00BC43FF" w:rsidRDefault="00BC43FF" w:rsidP="00BC43FF">
      <w:pPr>
        <w:pStyle w:val="ListParagraph"/>
        <w:ind w:left="1224"/>
        <w:jc w:val="both"/>
        <w:rPr>
          <w:sz w:val="24"/>
          <w:szCs w:val="24"/>
        </w:rPr>
      </w:pPr>
    </w:p>
    <w:p w14:paraId="2E1750EC" w14:textId="1735DA76" w:rsidR="00E7416B" w:rsidRPr="00856236" w:rsidRDefault="00FE0C7D" w:rsidP="00856236">
      <w:pPr>
        <w:pStyle w:val="ListParagraph"/>
        <w:numPr>
          <w:ilvl w:val="0"/>
          <w:numId w:val="1"/>
        </w:numPr>
        <w:jc w:val="both"/>
        <w:rPr>
          <w:sz w:val="24"/>
          <w:szCs w:val="24"/>
        </w:rPr>
      </w:pPr>
      <w:r w:rsidRPr="00856236">
        <w:rPr>
          <w:b/>
          <w:sz w:val="24"/>
          <w:szCs w:val="24"/>
        </w:rPr>
        <w:t>ALLTÖÖVÕTJAD</w:t>
      </w:r>
    </w:p>
    <w:p w14:paraId="4ABC6337" w14:textId="77777777" w:rsidR="00E7416B" w:rsidRDefault="00FE0C7D" w:rsidP="00E7416B">
      <w:pPr>
        <w:pStyle w:val="ListParagraph"/>
        <w:numPr>
          <w:ilvl w:val="1"/>
          <w:numId w:val="1"/>
        </w:numPr>
        <w:tabs>
          <w:tab w:val="left" w:pos="851"/>
        </w:tabs>
        <w:spacing w:line="280" w:lineRule="exact"/>
        <w:jc w:val="both"/>
        <w:rPr>
          <w:b/>
          <w:sz w:val="24"/>
          <w:szCs w:val="24"/>
        </w:rPr>
      </w:pPr>
      <w:r w:rsidRPr="00E7416B">
        <w:rPr>
          <w:sz w:val="24"/>
          <w:szCs w:val="24"/>
        </w:rPr>
        <w:t>Töö osalisel või täielikul tellimisel kolmandate isikute käest ehk alltöövõtjate kasutamisel jääb töö tegemise eest tellija ees täies ulatuses vastutavaks töövõtja.</w:t>
      </w:r>
    </w:p>
    <w:p w14:paraId="32FF2E2F" w14:textId="77777777" w:rsidR="00E7416B" w:rsidRDefault="00FE0C7D" w:rsidP="00E7416B">
      <w:pPr>
        <w:pStyle w:val="ListParagraph"/>
        <w:numPr>
          <w:ilvl w:val="1"/>
          <w:numId w:val="1"/>
        </w:numPr>
        <w:tabs>
          <w:tab w:val="left" w:pos="851"/>
        </w:tabs>
        <w:spacing w:line="280" w:lineRule="exact"/>
        <w:jc w:val="both"/>
        <w:rPr>
          <w:b/>
          <w:sz w:val="24"/>
          <w:szCs w:val="24"/>
        </w:rPr>
      </w:pPr>
      <w:r w:rsidRPr="00E7416B">
        <w:rPr>
          <w:sz w:val="24"/>
          <w:szCs w:val="24"/>
        </w:rPr>
        <w:t>Töövõtja peab tagama, et kui ta tugines riigihanke menetluses kvalifitseerimise tingimuste vastavuse tõendamiseks teiste isikute vahenditele, siis teised isikud osalevad vahetult lepingu täitmisel alltöövõtjana vähemalt osas, milles teiste isikute vahenditele tugineti.</w:t>
      </w:r>
    </w:p>
    <w:p w14:paraId="272386AE" w14:textId="77777777" w:rsidR="00E7416B" w:rsidRDefault="00FE0C7D" w:rsidP="00E7416B">
      <w:pPr>
        <w:pStyle w:val="ListParagraph"/>
        <w:numPr>
          <w:ilvl w:val="1"/>
          <w:numId w:val="1"/>
        </w:numPr>
        <w:tabs>
          <w:tab w:val="left" w:pos="851"/>
        </w:tabs>
        <w:spacing w:line="280" w:lineRule="exact"/>
        <w:jc w:val="both"/>
        <w:rPr>
          <w:b/>
          <w:sz w:val="24"/>
          <w:szCs w:val="24"/>
        </w:rPr>
      </w:pPr>
      <w:r w:rsidRPr="00E7416B">
        <w:rPr>
          <w:sz w:val="24"/>
          <w:szCs w:val="24"/>
        </w:rPr>
        <w:t xml:space="preserve">Töövõtja kohustub esitama lepingu täitmise alustamise ajaks tellijale selleks ajaks teadaolevate lepingu täitmisel osalevate alltöövõtjate nimed, kontaktandmed ja teabe nende seaduslike esindajate kohta ning info, millist osa tööst alltöövõtja tegema asub. </w:t>
      </w:r>
    </w:p>
    <w:p w14:paraId="4A652A13" w14:textId="77777777" w:rsidR="00E7416B" w:rsidRDefault="00FE0C7D" w:rsidP="00E7416B">
      <w:pPr>
        <w:pStyle w:val="ListParagraph"/>
        <w:numPr>
          <w:ilvl w:val="1"/>
          <w:numId w:val="1"/>
        </w:numPr>
        <w:tabs>
          <w:tab w:val="left" w:pos="851"/>
        </w:tabs>
        <w:spacing w:line="280" w:lineRule="exact"/>
        <w:jc w:val="both"/>
        <w:rPr>
          <w:b/>
          <w:sz w:val="24"/>
          <w:szCs w:val="24"/>
        </w:rPr>
      </w:pPr>
      <w:r w:rsidRPr="00E7416B">
        <w:rPr>
          <w:sz w:val="24"/>
          <w:szCs w:val="24"/>
        </w:rPr>
        <w:t xml:space="preserve">Töövõtja peab esitama sama teabe ka iga alltöövõtja kohta, kes kaasatakse lepingu täitmisesse lepingu kestel ja kelle kohta pole tellijale lepingu täitmise alustamise ajaks teavet esitatud. </w:t>
      </w:r>
    </w:p>
    <w:p w14:paraId="23BB41CD" w14:textId="77777777" w:rsidR="00BC43FF" w:rsidRPr="00BC43FF" w:rsidRDefault="00FE0C7D" w:rsidP="00BC43FF">
      <w:pPr>
        <w:pStyle w:val="ListParagraph"/>
        <w:numPr>
          <w:ilvl w:val="1"/>
          <w:numId w:val="1"/>
        </w:numPr>
        <w:tabs>
          <w:tab w:val="left" w:pos="851"/>
        </w:tabs>
        <w:spacing w:line="280" w:lineRule="exact"/>
        <w:jc w:val="both"/>
        <w:rPr>
          <w:b/>
          <w:sz w:val="24"/>
          <w:szCs w:val="24"/>
        </w:rPr>
      </w:pPr>
      <w:r w:rsidRPr="00E7416B">
        <w:rPr>
          <w:sz w:val="24"/>
          <w:szCs w:val="24"/>
        </w:rPr>
        <w:t xml:space="preserve">Töövõtja ei tohi alltöövõtjat kaasata lepingu täitmisesse enne tellijalt vastava kooskõlastuse saamist. Tellija kohustub alltöövõtja kaasamise kooskõlastama või sellest keelduma viie tööpäeva jooksul töövõtjalt alltöövõtja andmete saamisest arvates. </w:t>
      </w:r>
    </w:p>
    <w:p w14:paraId="151D4061" w14:textId="77777777" w:rsidR="00BC43FF" w:rsidRPr="00BC43FF" w:rsidRDefault="00BC43FF" w:rsidP="00BC43FF">
      <w:pPr>
        <w:pStyle w:val="ListParagraph"/>
        <w:tabs>
          <w:tab w:val="left" w:pos="851"/>
        </w:tabs>
        <w:spacing w:line="280" w:lineRule="exact"/>
        <w:ind w:left="792"/>
        <w:jc w:val="both"/>
        <w:rPr>
          <w:b/>
          <w:sz w:val="24"/>
          <w:szCs w:val="24"/>
        </w:rPr>
      </w:pPr>
    </w:p>
    <w:p w14:paraId="0FF709F1" w14:textId="77777777" w:rsidR="00BC43FF" w:rsidRDefault="00FE0C7D" w:rsidP="00BC43FF">
      <w:pPr>
        <w:pStyle w:val="ListParagraph"/>
        <w:numPr>
          <w:ilvl w:val="0"/>
          <w:numId w:val="1"/>
        </w:numPr>
        <w:tabs>
          <w:tab w:val="left" w:pos="851"/>
        </w:tabs>
        <w:spacing w:line="280" w:lineRule="exact"/>
        <w:jc w:val="both"/>
        <w:rPr>
          <w:b/>
          <w:sz w:val="24"/>
          <w:szCs w:val="24"/>
        </w:rPr>
      </w:pPr>
      <w:r w:rsidRPr="00BC43FF">
        <w:rPr>
          <w:b/>
          <w:sz w:val="24"/>
          <w:szCs w:val="24"/>
        </w:rPr>
        <w:t>TÖÖ ÜLEANDMINE JA VASTUVÕTMINE</w:t>
      </w:r>
    </w:p>
    <w:p w14:paraId="4B088951" w14:textId="77777777" w:rsidR="00BC43FF" w:rsidRDefault="00FE0C7D" w:rsidP="00BC43FF">
      <w:pPr>
        <w:pStyle w:val="ListParagraph"/>
        <w:numPr>
          <w:ilvl w:val="1"/>
          <w:numId w:val="1"/>
        </w:numPr>
        <w:tabs>
          <w:tab w:val="left" w:pos="851"/>
        </w:tabs>
        <w:spacing w:line="280" w:lineRule="exact"/>
        <w:jc w:val="both"/>
        <w:rPr>
          <w:b/>
          <w:sz w:val="24"/>
          <w:szCs w:val="24"/>
        </w:rPr>
      </w:pPr>
      <w:r w:rsidRPr="00BC43FF">
        <w:rPr>
          <w:sz w:val="24"/>
          <w:szCs w:val="24"/>
        </w:rPr>
        <w:t xml:space="preserve">Töövõtja annab valmis töö või töö etapi tellijale üle üleandmise-vastuvõtmise aktiga või vaheaktiga, edastades töövõtja esindaja poolt digitaalselt allkirjastatud töö tulemdokumendid ja eraldi failina digitaalselt allkirjastatud akti tellija kontaktisiku e-postiaadressile. </w:t>
      </w:r>
    </w:p>
    <w:p w14:paraId="2E1FB841" w14:textId="77777777" w:rsidR="00BC43FF" w:rsidRDefault="00FE0C7D" w:rsidP="00BC43FF">
      <w:pPr>
        <w:pStyle w:val="ListParagraph"/>
        <w:numPr>
          <w:ilvl w:val="1"/>
          <w:numId w:val="1"/>
        </w:numPr>
        <w:tabs>
          <w:tab w:val="left" w:pos="851"/>
        </w:tabs>
        <w:spacing w:line="280" w:lineRule="exact"/>
        <w:jc w:val="both"/>
        <w:rPr>
          <w:b/>
          <w:sz w:val="24"/>
          <w:szCs w:val="24"/>
        </w:rPr>
      </w:pPr>
      <w:r w:rsidRPr="00BC43FF">
        <w:rPr>
          <w:sz w:val="24"/>
          <w:szCs w:val="24"/>
        </w:rPr>
        <w:t>Töö või töö etapp loetakse tellija poolt vastuvõetuks alates akti või vaheakti tellija esindaja poolt allkirjastamisest. Töövõtja poolt annab töö või töö etapi üle ning tellija poolt võtab vastu lepingus  kontaktisikuna määratud esindaja.</w:t>
      </w:r>
    </w:p>
    <w:p w14:paraId="701C85AF" w14:textId="77777777" w:rsidR="00BC43FF" w:rsidRDefault="00FE0C7D" w:rsidP="00BC43FF">
      <w:pPr>
        <w:pStyle w:val="ListParagraph"/>
        <w:numPr>
          <w:ilvl w:val="1"/>
          <w:numId w:val="1"/>
        </w:numPr>
        <w:tabs>
          <w:tab w:val="left" w:pos="851"/>
        </w:tabs>
        <w:spacing w:line="280" w:lineRule="exact"/>
        <w:jc w:val="both"/>
        <w:rPr>
          <w:b/>
          <w:sz w:val="24"/>
          <w:szCs w:val="24"/>
        </w:rPr>
      </w:pPr>
      <w:r w:rsidRPr="00BC43FF">
        <w:rPr>
          <w:sz w:val="24"/>
          <w:szCs w:val="24"/>
        </w:rPr>
        <w:t>Aktis või vaheaktis fikseeritakse üleantava dokumendi nimetus või töö etapi kirjeldus, üleandmise aeg ja üleantava töö maksumus, mis ei ole arve.</w:t>
      </w:r>
    </w:p>
    <w:p w14:paraId="587FC62A" w14:textId="77777777" w:rsidR="00BC43FF" w:rsidRDefault="00FE0C7D" w:rsidP="00BC43FF">
      <w:pPr>
        <w:pStyle w:val="ListParagraph"/>
        <w:numPr>
          <w:ilvl w:val="1"/>
          <w:numId w:val="1"/>
        </w:numPr>
        <w:tabs>
          <w:tab w:val="left" w:pos="851"/>
        </w:tabs>
        <w:spacing w:line="280" w:lineRule="exact"/>
        <w:jc w:val="both"/>
        <w:rPr>
          <w:b/>
          <w:sz w:val="24"/>
          <w:szCs w:val="24"/>
        </w:rPr>
      </w:pPr>
      <w:r w:rsidRPr="00BC43FF">
        <w:rPr>
          <w:sz w:val="24"/>
          <w:szCs w:val="24"/>
        </w:rPr>
        <w:t xml:space="preserve">Tellija kohustub töövõtja poolt üleantud töö ja esitatud akti </w:t>
      </w:r>
      <w:r w:rsidR="00D154A5" w:rsidRPr="00BC43FF">
        <w:rPr>
          <w:sz w:val="24"/>
          <w:szCs w:val="24"/>
        </w:rPr>
        <w:t>10</w:t>
      </w:r>
      <w:r w:rsidRPr="00BC43FF">
        <w:rPr>
          <w:sz w:val="24"/>
          <w:szCs w:val="24"/>
        </w:rPr>
        <w:t xml:space="preserve"> </w:t>
      </w:r>
      <w:r w:rsidR="00D154A5" w:rsidRPr="00BC43FF">
        <w:rPr>
          <w:sz w:val="24"/>
          <w:szCs w:val="24"/>
        </w:rPr>
        <w:t>töö</w:t>
      </w:r>
      <w:r w:rsidRPr="00BC43FF">
        <w:rPr>
          <w:sz w:val="24"/>
          <w:szCs w:val="24"/>
        </w:rPr>
        <w:t xml:space="preserve">päeva jooksul selle esitamisest üle vaatama ning akti allkirjastama või sama tähtaja jooksul esitama kirjalikult oma pretensioonid töö osas ja põhjendused töö vastuvõtmisest keeldumise kohta. Tellijal on õigus keelduda tööd vastu võtmast ja aktile alla kirjutamast, kui töö ei vasta lepingu tingimustele. Sellisel juhul esitab tellija töövõtjale </w:t>
      </w:r>
      <w:r w:rsidR="00D154A5" w:rsidRPr="00BC43FF">
        <w:rPr>
          <w:sz w:val="24"/>
          <w:szCs w:val="24"/>
        </w:rPr>
        <w:t>10</w:t>
      </w:r>
      <w:r w:rsidRPr="00BC43FF">
        <w:rPr>
          <w:sz w:val="24"/>
          <w:szCs w:val="24"/>
        </w:rPr>
        <w:t xml:space="preserve"> </w:t>
      </w:r>
      <w:r w:rsidR="00D034D4" w:rsidRPr="00BC43FF">
        <w:rPr>
          <w:sz w:val="24"/>
          <w:szCs w:val="24"/>
        </w:rPr>
        <w:t>töö</w:t>
      </w:r>
      <w:r w:rsidRPr="00BC43FF">
        <w:rPr>
          <w:sz w:val="24"/>
          <w:szCs w:val="24"/>
        </w:rPr>
        <w:t>päeva jooksul akti esitamisest oma põhjendatud pretensioonid ja annab töövõtjale mõistliku tähtaja puuduste kõrvaldamiseks.</w:t>
      </w:r>
    </w:p>
    <w:p w14:paraId="5DBF8139" w14:textId="1369EB36" w:rsidR="00BC43FF" w:rsidRDefault="00FE0C7D" w:rsidP="15341F83">
      <w:pPr>
        <w:pStyle w:val="ListParagraph"/>
        <w:numPr>
          <w:ilvl w:val="1"/>
          <w:numId w:val="1"/>
        </w:numPr>
        <w:tabs>
          <w:tab w:val="left" w:pos="851"/>
        </w:tabs>
        <w:spacing w:line="280" w:lineRule="exact"/>
        <w:jc w:val="both"/>
        <w:rPr>
          <w:b/>
          <w:bCs/>
          <w:sz w:val="24"/>
          <w:szCs w:val="24"/>
        </w:rPr>
      </w:pPr>
      <w:r w:rsidRPr="50BB1A18">
        <w:rPr>
          <w:sz w:val="24"/>
          <w:szCs w:val="24"/>
        </w:rPr>
        <w:lastRenderedPageBreak/>
        <w:t xml:space="preserve">Kui töövõtja on lepingust tulenevad kohustused täitnud ja tellijale esitanud akti allkirjastamiseks ning tellija ei ole esitanud põhjendatuid pretensioone </w:t>
      </w:r>
      <w:r w:rsidR="00CC7137" w:rsidRPr="50BB1A18">
        <w:rPr>
          <w:sz w:val="24"/>
          <w:szCs w:val="24"/>
        </w:rPr>
        <w:t>10</w:t>
      </w:r>
      <w:r w:rsidRPr="50BB1A18">
        <w:rPr>
          <w:sz w:val="24"/>
          <w:szCs w:val="24"/>
        </w:rPr>
        <w:t xml:space="preserve"> </w:t>
      </w:r>
      <w:r w:rsidR="00CC7137" w:rsidRPr="50BB1A18">
        <w:rPr>
          <w:sz w:val="24"/>
          <w:szCs w:val="24"/>
        </w:rPr>
        <w:t>töö</w:t>
      </w:r>
      <w:r w:rsidRPr="50BB1A18">
        <w:rPr>
          <w:sz w:val="24"/>
          <w:szCs w:val="24"/>
        </w:rPr>
        <w:t>päeva jooksul peale akti esitamist, siis loetakse töö tellija poolt vastu võetuks.</w:t>
      </w:r>
    </w:p>
    <w:p w14:paraId="3B632F98" w14:textId="77777777" w:rsidR="00BC43FF" w:rsidRDefault="00FE0C7D" w:rsidP="00BC43FF">
      <w:pPr>
        <w:pStyle w:val="ListParagraph"/>
        <w:numPr>
          <w:ilvl w:val="1"/>
          <w:numId w:val="1"/>
        </w:numPr>
        <w:tabs>
          <w:tab w:val="left" w:pos="851"/>
        </w:tabs>
        <w:spacing w:line="280" w:lineRule="exact"/>
        <w:jc w:val="both"/>
        <w:rPr>
          <w:b/>
          <w:sz w:val="24"/>
          <w:szCs w:val="24"/>
        </w:rPr>
      </w:pPr>
      <w:r w:rsidRPr="00BC43FF">
        <w:rPr>
          <w:sz w:val="24"/>
          <w:szCs w:val="24"/>
        </w:rPr>
        <w:t>Pretensiooni mitteesitamine tellija poolt eelnimetatud tähtaja jooksul enne akti allkirjastamist ei piira tellija õigusi esitada töövõtjale pretensioone puuduste suhtes, mille avastamine üleantud tööde ülevaatuse käigus ei olnud mõistlikul moel võimalik, sh projekteerimisvead, mis ilmnevad ehitusprojekti järgi ehitamise või valmis ehitise kasutamise käigus.</w:t>
      </w:r>
    </w:p>
    <w:p w14:paraId="0D19D9A3" w14:textId="77777777" w:rsidR="00BC43FF" w:rsidRPr="00BC43FF" w:rsidRDefault="00FE0C7D" w:rsidP="00BC43FF">
      <w:pPr>
        <w:pStyle w:val="ListParagraph"/>
        <w:numPr>
          <w:ilvl w:val="1"/>
          <w:numId w:val="1"/>
        </w:numPr>
        <w:tabs>
          <w:tab w:val="left" w:pos="851"/>
        </w:tabs>
        <w:spacing w:line="280" w:lineRule="exact"/>
        <w:jc w:val="both"/>
        <w:rPr>
          <w:b/>
          <w:sz w:val="24"/>
          <w:szCs w:val="24"/>
        </w:rPr>
      </w:pPr>
      <w:r w:rsidRPr="00BC43FF">
        <w:rPr>
          <w:sz w:val="24"/>
          <w:szCs w:val="24"/>
        </w:rPr>
        <w:t>Töövõtja koostab arve tellija poolt kinnitatud akti alusel.</w:t>
      </w:r>
    </w:p>
    <w:p w14:paraId="6682B995" w14:textId="77777777" w:rsidR="00BC43FF" w:rsidRPr="00BC43FF" w:rsidRDefault="00BC43FF" w:rsidP="00BC43FF">
      <w:pPr>
        <w:pStyle w:val="ListParagraph"/>
        <w:tabs>
          <w:tab w:val="left" w:pos="851"/>
        </w:tabs>
        <w:spacing w:line="280" w:lineRule="exact"/>
        <w:ind w:left="792"/>
        <w:jc w:val="both"/>
        <w:rPr>
          <w:b/>
          <w:sz w:val="24"/>
          <w:szCs w:val="24"/>
        </w:rPr>
      </w:pPr>
    </w:p>
    <w:p w14:paraId="6A48FA8E" w14:textId="77777777" w:rsidR="00BC43FF" w:rsidRDefault="00FE0C7D" w:rsidP="00BC43FF">
      <w:pPr>
        <w:pStyle w:val="ListParagraph"/>
        <w:numPr>
          <w:ilvl w:val="0"/>
          <w:numId w:val="1"/>
        </w:numPr>
        <w:tabs>
          <w:tab w:val="left" w:pos="851"/>
        </w:tabs>
        <w:spacing w:line="280" w:lineRule="exact"/>
        <w:jc w:val="both"/>
        <w:rPr>
          <w:b/>
          <w:sz w:val="24"/>
          <w:szCs w:val="24"/>
        </w:rPr>
      </w:pPr>
      <w:r w:rsidRPr="00BC43FF">
        <w:rPr>
          <w:b/>
          <w:sz w:val="24"/>
          <w:szCs w:val="24"/>
        </w:rPr>
        <w:t>TASU JA MAKSETINGIMUSED</w:t>
      </w:r>
    </w:p>
    <w:p w14:paraId="647FBD9A" w14:textId="25300EE0" w:rsidR="00BC43FF" w:rsidRPr="00BC43FF" w:rsidRDefault="00930CF2" w:rsidP="00BC43FF">
      <w:pPr>
        <w:pStyle w:val="ListParagraph"/>
        <w:numPr>
          <w:ilvl w:val="1"/>
          <w:numId w:val="1"/>
        </w:numPr>
        <w:tabs>
          <w:tab w:val="left" w:pos="851"/>
        </w:tabs>
        <w:spacing w:line="280" w:lineRule="exact"/>
        <w:jc w:val="both"/>
        <w:rPr>
          <w:b/>
          <w:sz w:val="24"/>
          <w:szCs w:val="24"/>
        </w:rPr>
      </w:pPr>
      <w:r w:rsidRPr="00BC43FF">
        <w:rPr>
          <w:sz w:val="24"/>
          <w:szCs w:val="24"/>
        </w:rPr>
        <w:t xml:space="preserve">Hankija on kohustatud maksma töövõtjale kõigi käesoleva lepinguga määratud kohustuste täitmise eest kokku </w:t>
      </w:r>
      <w:r w:rsidR="00276608">
        <w:rPr>
          <w:sz w:val="24"/>
          <w:szCs w:val="24"/>
        </w:rPr>
        <w:t>18699</w:t>
      </w:r>
      <w:r w:rsidRPr="00BC43FF">
        <w:rPr>
          <w:sz w:val="24"/>
          <w:szCs w:val="24"/>
        </w:rPr>
        <w:t xml:space="preserve"> (</w:t>
      </w:r>
      <w:r w:rsidR="00276608">
        <w:rPr>
          <w:sz w:val="24"/>
          <w:szCs w:val="24"/>
        </w:rPr>
        <w:t xml:space="preserve">kaheksateist tuhat kuussada üheksakümmend üheksa) </w:t>
      </w:r>
      <w:r w:rsidRPr="00BC43FF">
        <w:rPr>
          <w:sz w:val="24"/>
          <w:szCs w:val="24"/>
        </w:rPr>
        <w:t>eurot, edaspidi tasu</w:t>
      </w:r>
      <w:r w:rsidR="00FE0C7D" w:rsidRPr="00BC43FF">
        <w:rPr>
          <w:sz w:val="24"/>
          <w:szCs w:val="24"/>
        </w:rPr>
        <w:t>, millele lisandub käibemaks kehtivas määras.</w:t>
      </w:r>
    </w:p>
    <w:p w14:paraId="75411032" w14:textId="77777777" w:rsidR="00BC43FF" w:rsidRPr="00BC43FF" w:rsidRDefault="005B519C" w:rsidP="00BC43FF">
      <w:pPr>
        <w:pStyle w:val="ListParagraph"/>
        <w:numPr>
          <w:ilvl w:val="1"/>
          <w:numId w:val="1"/>
        </w:numPr>
        <w:tabs>
          <w:tab w:val="left" w:pos="851"/>
        </w:tabs>
        <w:spacing w:line="280" w:lineRule="exact"/>
        <w:jc w:val="both"/>
        <w:rPr>
          <w:b/>
          <w:sz w:val="24"/>
          <w:szCs w:val="24"/>
        </w:rPr>
      </w:pPr>
      <w:r w:rsidRPr="00BC43FF">
        <w:rPr>
          <w:sz w:val="24"/>
          <w:szCs w:val="24"/>
        </w:rPr>
        <w:t>Hankija tasub tööde eest järgmiselt:</w:t>
      </w:r>
    </w:p>
    <w:p w14:paraId="224E0B9D" w14:textId="77777777" w:rsidR="00BC43FF" w:rsidRPr="00130FD6" w:rsidRDefault="005B519C" w:rsidP="00BC43FF">
      <w:pPr>
        <w:pStyle w:val="ListParagraph"/>
        <w:numPr>
          <w:ilvl w:val="2"/>
          <w:numId w:val="1"/>
        </w:numPr>
        <w:tabs>
          <w:tab w:val="left" w:pos="851"/>
        </w:tabs>
        <w:spacing w:line="280" w:lineRule="exact"/>
        <w:jc w:val="both"/>
        <w:rPr>
          <w:b/>
          <w:sz w:val="24"/>
          <w:szCs w:val="24"/>
        </w:rPr>
      </w:pPr>
      <w:r w:rsidRPr="00130FD6">
        <w:rPr>
          <w:sz w:val="24"/>
          <w:szCs w:val="24"/>
        </w:rPr>
        <w:t xml:space="preserve">30% </w:t>
      </w:r>
      <w:r w:rsidR="00D76B66" w:rsidRPr="00130FD6">
        <w:rPr>
          <w:sz w:val="24"/>
          <w:szCs w:val="24"/>
        </w:rPr>
        <w:t>tasust</w:t>
      </w:r>
      <w:r w:rsidRPr="00130FD6">
        <w:rPr>
          <w:sz w:val="24"/>
          <w:szCs w:val="24"/>
        </w:rPr>
        <w:t xml:space="preserve"> peale uurimistööde lõpetamist ja vastava toimiku üleandmist tellijale;</w:t>
      </w:r>
    </w:p>
    <w:p w14:paraId="24AEF42A" w14:textId="1FBC5949" w:rsidR="00BC43FF" w:rsidRPr="00130FD6" w:rsidRDefault="005B519C" w:rsidP="1D174329">
      <w:pPr>
        <w:pStyle w:val="ListParagraph"/>
        <w:numPr>
          <w:ilvl w:val="2"/>
          <w:numId w:val="1"/>
        </w:numPr>
        <w:tabs>
          <w:tab w:val="left" w:pos="851"/>
        </w:tabs>
        <w:spacing w:line="280" w:lineRule="exact"/>
        <w:jc w:val="both"/>
        <w:rPr>
          <w:b/>
          <w:bCs/>
          <w:sz w:val="24"/>
          <w:szCs w:val="24"/>
        </w:rPr>
      </w:pPr>
      <w:r w:rsidRPr="00130FD6">
        <w:rPr>
          <w:sz w:val="24"/>
          <w:szCs w:val="24"/>
        </w:rPr>
        <w:t xml:space="preserve">50% </w:t>
      </w:r>
      <w:r w:rsidR="00A30AA8" w:rsidRPr="00130FD6">
        <w:rPr>
          <w:sz w:val="24"/>
          <w:szCs w:val="24"/>
        </w:rPr>
        <w:t>tasust</w:t>
      </w:r>
      <w:r w:rsidR="007571FC" w:rsidRPr="00130FD6">
        <w:rPr>
          <w:sz w:val="24"/>
          <w:szCs w:val="24"/>
        </w:rPr>
        <w:t>,</w:t>
      </w:r>
      <w:r w:rsidR="00D00BD2" w:rsidRPr="00130FD6">
        <w:rPr>
          <w:sz w:val="24"/>
          <w:szCs w:val="24"/>
        </w:rPr>
        <w:t xml:space="preserve"> </w:t>
      </w:r>
      <w:r w:rsidR="007571FC" w:rsidRPr="00130FD6">
        <w:rPr>
          <w:sz w:val="24"/>
          <w:szCs w:val="24"/>
        </w:rPr>
        <w:t xml:space="preserve">kui </w:t>
      </w:r>
      <w:r w:rsidR="0023638D" w:rsidRPr="00130FD6">
        <w:rPr>
          <w:sz w:val="24"/>
          <w:szCs w:val="24"/>
        </w:rPr>
        <w:t xml:space="preserve">tellija on ehitusprojekti vastu võtnud ja töövõtja on </w:t>
      </w:r>
      <w:r w:rsidR="012BDCF9" w:rsidRPr="00130FD6">
        <w:rPr>
          <w:sz w:val="24"/>
          <w:szCs w:val="24"/>
        </w:rPr>
        <w:t xml:space="preserve">alustanud kooskõlastuste ja /või lubade </w:t>
      </w:r>
      <w:r w:rsidR="00077299" w:rsidRPr="00130FD6">
        <w:rPr>
          <w:sz w:val="24"/>
          <w:szCs w:val="24"/>
        </w:rPr>
        <w:t xml:space="preserve"> </w:t>
      </w:r>
      <w:r w:rsidR="1BC1A3ED" w:rsidRPr="00130FD6">
        <w:rPr>
          <w:sz w:val="24"/>
          <w:szCs w:val="24"/>
        </w:rPr>
        <w:t xml:space="preserve">taotlemisega </w:t>
      </w:r>
      <w:r w:rsidR="00077299" w:rsidRPr="00130FD6">
        <w:rPr>
          <w:sz w:val="24"/>
          <w:szCs w:val="24"/>
        </w:rPr>
        <w:t>vastavates</w:t>
      </w:r>
      <w:r w:rsidR="360FC3D5" w:rsidRPr="00130FD6">
        <w:rPr>
          <w:sz w:val="24"/>
          <w:szCs w:val="24"/>
        </w:rPr>
        <w:t>t</w:t>
      </w:r>
      <w:r w:rsidR="00077299" w:rsidRPr="00130FD6">
        <w:rPr>
          <w:sz w:val="24"/>
          <w:szCs w:val="24"/>
        </w:rPr>
        <w:t xml:space="preserve"> amet</w:t>
      </w:r>
      <w:r w:rsidR="773045DC" w:rsidRPr="00130FD6">
        <w:rPr>
          <w:sz w:val="24"/>
          <w:szCs w:val="24"/>
        </w:rPr>
        <w:t>iasutustest</w:t>
      </w:r>
      <w:r w:rsidRPr="00130FD6">
        <w:rPr>
          <w:sz w:val="24"/>
          <w:szCs w:val="24"/>
        </w:rPr>
        <w:t>;</w:t>
      </w:r>
    </w:p>
    <w:p w14:paraId="5CF48254" w14:textId="7908D61D" w:rsidR="00BC43FF" w:rsidRPr="00BC43FF" w:rsidRDefault="005B519C" w:rsidP="00BC43FF">
      <w:pPr>
        <w:pStyle w:val="ListParagraph"/>
        <w:numPr>
          <w:ilvl w:val="2"/>
          <w:numId w:val="1"/>
        </w:numPr>
        <w:tabs>
          <w:tab w:val="left" w:pos="851"/>
        </w:tabs>
        <w:spacing w:line="280" w:lineRule="exact"/>
        <w:jc w:val="both"/>
        <w:rPr>
          <w:b/>
          <w:sz w:val="24"/>
          <w:szCs w:val="24"/>
        </w:rPr>
      </w:pPr>
      <w:r w:rsidRPr="00BC43FF">
        <w:rPr>
          <w:sz w:val="24"/>
          <w:szCs w:val="24"/>
        </w:rPr>
        <w:t xml:space="preserve">20% </w:t>
      </w:r>
      <w:r w:rsidR="00A30AA8" w:rsidRPr="00BC43FF">
        <w:rPr>
          <w:sz w:val="24"/>
          <w:szCs w:val="24"/>
        </w:rPr>
        <w:t>tasust</w:t>
      </w:r>
      <w:r w:rsidRPr="00BC43FF">
        <w:rPr>
          <w:sz w:val="24"/>
          <w:szCs w:val="24"/>
        </w:rPr>
        <w:t xml:space="preserve"> peale projektile</w:t>
      </w:r>
      <w:r w:rsidR="00A26020" w:rsidRPr="00BC43FF">
        <w:rPr>
          <w:sz w:val="24"/>
          <w:szCs w:val="24"/>
        </w:rPr>
        <w:t xml:space="preserve"> </w:t>
      </w:r>
      <w:r w:rsidRPr="00E92DDC">
        <w:rPr>
          <w:sz w:val="24"/>
          <w:szCs w:val="24"/>
        </w:rPr>
        <w:t>kooskõlastust</w:t>
      </w:r>
      <w:r w:rsidR="00A26020" w:rsidRPr="00E92DDC">
        <w:rPr>
          <w:sz w:val="24"/>
          <w:szCs w:val="24"/>
        </w:rPr>
        <w:t>e</w:t>
      </w:r>
      <w:r w:rsidRPr="00E92DDC">
        <w:rPr>
          <w:sz w:val="24"/>
          <w:szCs w:val="24"/>
        </w:rPr>
        <w:t xml:space="preserve"> väljastamist</w:t>
      </w:r>
      <w:r w:rsidR="00E92DDC" w:rsidRPr="00E92DDC">
        <w:rPr>
          <w:sz w:val="24"/>
          <w:szCs w:val="24"/>
        </w:rPr>
        <w:t xml:space="preserve"> ja </w:t>
      </w:r>
      <w:r w:rsidRPr="00E92DDC">
        <w:rPr>
          <w:sz w:val="24"/>
          <w:szCs w:val="24"/>
        </w:rPr>
        <w:t>lubade väljastamist</w:t>
      </w:r>
      <w:r w:rsidR="00E92DDC">
        <w:rPr>
          <w:sz w:val="24"/>
          <w:szCs w:val="24"/>
        </w:rPr>
        <w:t>.</w:t>
      </w:r>
    </w:p>
    <w:p w14:paraId="06037F2A" w14:textId="77777777" w:rsidR="00BC43FF" w:rsidRPr="00BC43FF" w:rsidRDefault="00BC43FF" w:rsidP="00BC43FF">
      <w:pPr>
        <w:pStyle w:val="ListParagraph"/>
        <w:numPr>
          <w:ilvl w:val="1"/>
          <w:numId w:val="1"/>
        </w:numPr>
        <w:tabs>
          <w:tab w:val="left" w:pos="851"/>
        </w:tabs>
        <w:spacing w:line="280" w:lineRule="exact"/>
        <w:jc w:val="both"/>
        <w:rPr>
          <w:b/>
          <w:sz w:val="24"/>
          <w:szCs w:val="24"/>
        </w:rPr>
      </w:pPr>
      <w:r>
        <w:rPr>
          <w:i/>
          <w:iCs/>
          <w:sz w:val="24"/>
          <w:szCs w:val="24"/>
        </w:rPr>
        <w:t xml:space="preserve"> </w:t>
      </w:r>
      <w:r w:rsidR="00FE0C7D" w:rsidRPr="00BC43FF">
        <w:rPr>
          <w:sz w:val="24"/>
          <w:szCs w:val="24"/>
        </w:rPr>
        <w:t xml:space="preserve">Tasu sisaldab kõiki töö tegemise ja üleandmisega ning autoriõiguse loovutamise ja litsentsiga seotud maksumusi ja tasusid </w:t>
      </w:r>
    </w:p>
    <w:p w14:paraId="5F11CF85" w14:textId="77777777" w:rsidR="00BC43FF" w:rsidRPr="00BC43FF" w:rsidRDefault="00FE0C7D" w:rsidP="00BC43FF">
      <w:pPr>
        <w:pStyle w:val="ListParagraph"/>
        <w:numPr>
          <w:ilvl w:val="1"/>
          <w:numId w:val="1"/>
        </w:numPr>
        <w:tabs>
          <w:tab w:val="left" w:pos="851"/>
        </w:tabs>
        <w:spacing w:line="280" w:lineRule="exact"/>
        <w:jc w:val="both"/>
        <w:rPr>
          <w:b/>
          <w:sz w:val="24"/>
          <w:szCs w:val="24"/>
        </w:rPr>
      </w:pPr>
      <w:r w:rsidRPr="00BC43FF">
        <w:rPr>
          <w:sz w:val="24"/>
          <w:szCs w:val="24"/>
        </w:rPr>
        <w:t xml:space="preserve"> Tasu maksmine toimub etappidena pärast teatud </w:t>
      </w:r>
      <w:r w:rsidR="00A30AA8" w:rsidRPr="00BC43FF">
        <w:rPr>
          <w:sz w:val="24"/>
          <w:szCs w:val="24"/>
        </w:rPr>
        <w:t xml:space="preserve">töö </w:t>
      </w:r>
      <w:r w:rsidRPr="00BC43FF">
        <w:rPr>
          <w:sz w:val="24"/>
          <w:szCs w:val="24"/>
        </w:rPr>
        <w:t xml:space="preserve">valmidustaseme saavutamist poolte allkirjastatud üleandmise-vastuvõtmise akti alusel. </w:t>
      </w:r>
    </w:p>
    <w:p w14:paraId="10BCA52F" w14:textId="77777777" w:rsidR="00BC43FF" w:rsidRPr="00BC43FF" w:rsidRDefault="00FE0C7D" w:rsidP="00BC43FF">
      <w:pPr>
        <w:pStyle w:val="ListParagraph"/>
        <w:numPr>
          <w:ilvl w:val="1"/>
          <w:numId w:val="1"/>
        </w:numPr>
        <w:tabs>
          <w:tab w:val="left" w:pos="851"/>
        </w:tabs>
        <w:spacing w:line="280" w:lineRule="exact"/>
        <w:jc w:val="both"/>
        <w:rPr>
          <w:b/>
          <w:sz w:val="24"/>
          <w:szCs w:val="24"/>
        </w:rPr>
      </w:pPr>
      <w:r w:rsidRPr="00BC43FF">
        <w:rPr>
          <w:sz w:val="24"/>
          <w:szCs w:val="24"/>
        </w:rPr>
        <w:t>Töövõtjal tekib õigus nõuda ning tellijal kohustus maksta tasu pärast vaheetapi kohase  töö vastuvõtmist tellija poolt.</w:t>
      </w:r>
    </w:p>
    <w:p w14:paraId="65896B7C" w14:textId="30DFB201" w:rsidR="00FE0C7D" w:rsidRPr="00BC43FF" w:rsidRDefault="00FE0C7D" w:rsidP="00BC43FF">
      <w:pPr>
        <w:pStyle w:val="ListParagraph"/>
        <w:numPr>
          <w:ilvl w:val="1"/>
          <w:numId w:val="1"/>
        </w:numPr>
        <w:tabs>
          <w:tab w:val="left" w:pos="851"/>
        </w:tabs>
        <w:spacing w:line="280" w:lineRule="exact"/>
        <w:jc w:val="both"/>
        <w:rPr>
          <w:b/>
          <w:sz w:val="24"/>
          <w:szCs w:val="24"/>
        </w:rPr>
      </w:pPr>
      <w:r w:rsidRPr="00BC43FF">
        <w:rPr>
          <w:sz w:val="24"/>
          <w:szCs w:val="24"/>
        </w:rPr>
        <w:t>Tasu nõudmiseks esitab töövõtja tellijale arve, mille tellija kohustub tasuma arvel näidatud tähtaja jooksul, mis ei tohi olla lühem kui 14 kalendripäeva arve esitamisest.</w:t>
      </w:r>
    </w:p>
    <w:p w14:paraId="63ED5813" w14:textId="77777777" w:rsidR="00FE0C7D" w:rsidRPr="00A07AE6" w:rsidRDefault="00FE0C7D" w:rsidP="00FE0C7D">
      <w:pPr>
        <w:widowControl w:val="0"/>
        <w:tabs>
          <w:tab w:val="left" w:pos="851"/>
        </w:tabs>
        <w:spacing w:line="280" w:lineRule="exact"/>
        <w:ind w:left="851" w:right="-61"/>
        <w:jc w:val="both"/>
        <w:rPr>
          <w:sz w:val="24"/>
          <w:szCs w:val="24"/>
        </w:rPr>
      </w:pPr>
    </w:p>
    <w:p w14:paraId="62E9009C" w14:textId="77777777" w:rsidR="00BC43FF" w:rsidRDefault="00FE0C7D" w:rsidP="00BC43FF">
      <w:pPr>
        <w:widowControl w:val="0"/>
        <w:numPr>
          <w:ilvl w:val="0"/>
          <w:numId w:val="1"/>
        </w:numPr>
        <w:tabs>
          <w:tab w:val="left" w:pos="851"/>
          <w:tab w:val="left" w:pos="2448"/>
          <w:tab w:val="left" w:pos="3744"/>
          <w:tab w:val="left" w:pos="5040"/>
          <w:tab w:val="left" w:pos="6336"/>
          <w:tab w:val="left" w:pos="7632"/>
          <w:tab w:val="left" w:pos="8928"/>
        </w:tabs>
        <w:spacing w:line="280" w:lineRule="exact"/>
        <w:ind w:left="851" w:hanging="851"/>
        <w:jc w:val="both"/>
        <w:rPr>
          <w:b/>
          <w:sz w:val="24"/>
          <w:szCs w:val="24"/>
        </w:rPr>
      </w:pPr>
      <w:r w:rsidRPr="00A07AE6">
        <w:rPr>
          <w:b/>
          <w:sz w:val="24"/>
          <w:szCs w:val="24"/>
        </w:rPr>
        <w:t>TÖÖVÕTJA KOHUSTUSED ja ÕIGUSED</w:t>
      </w:r>
    </w:p>
    <w:p w14:paraId="30053B4C" w14:textId="77777777" w:rsidR="00BC43FF" w:rsidRDefault="00FE0C7D" w:rsidP="00BC43FF">
      <w:pPr>
        <w:pStyle w:val="ListParagraph"/>
        <w:widowControl w:val="0"/>
        <w:numPr>
          <w:ilvl w:val="1"/>
          <w:numId w:val="1"/>
        </w:numPr>
        <w:tabs>
          <w:tab w:val="left" w:pos="851"/>
          <w:tab w:val="left" w:pos="2448"/>
          <w:tab w:val="left" w:pos="3744"/>
          <w:tab w:val="left" w:pos="5040"/>
          <w:tab w:val="left" w:pos="6336"/>
          <w:tab w:val="left" w:pos="7632"/>
          <w:tab w:val="left" w:pos="8928"/>
        </w:tabs>
        <w:spacing w:line="280" w:lineRule="exact"/>
        <w:jc w:val="both"/>
        <w:rPr>
          <w:b/>
          <w:sz w:val="24"/>
          <w:szCs w:val="24"/>
        </w:rPr>
      </w:pPr>
      <w:r w:rsidRPr="00BC43FF">
        <w:rPr>
          <w:sz w:val="24"/>
          <w:szCs w:val="24"/>
          <w:u w:val="single"/>
        </w:rPr>
        <w:t>Töövõtja on kohustatud:</w:t>
      </w:r>
    </w:p>
    <w:p w14:paraId="6F3F5FD0" w14:textId="77777777" w:rsidR="00BC43FF" w:rsidRPr="00097F7C" w:rsidRDefault="00BC43FF" w:rsidP="00097F7C">
      <w:pPr>
        <w:pStyle w:val="ListParagraph"/>
        <w:numPr>
          <w:ilvl w:val="2"/>
          <w:numId w:val="1"/>
        </w:numPr>
        <w:tabs>
          <w:tab w:val="left" w:pos="851"/>
        </w:tabs>
        <w:spacing w:line="280" w:lineRule="exact"/>
        <w:jc w:val="both"/>
        <w:rPr>
          <w:sz w:val="24"/>
          <w:szCs w:val="24"/>
        </w:rPr>
      </w:pPr>
      <w:r>
        <w:rPr>
          <w:sz w:val="24"/>
          <w:szCs w:val="24"/>
        </w:rPr>
        <w:t xml:space="preserve">  </w:t>
      </w:r>
      <w:r w:rsidR="00FE0C7D" w:rsidRPr="00BC43FF">
        <w:rPr>
          <w:sz w:val="24"/>
          <w:szCs w:val="24"/>
        </w:rPr>
        <w:t>tegema töö lepingu nõuete kohaselt ning lepinguga määratud mahus ja ulatuses kooskõlas tööle kehtivate õigusaktide ja normidega ning töövõtja majandus- ja kutsetegevuses tunnustatud parima tava ja praktikaga ning seda liiki tööle omase kõrge kvaliteediga;</w:t>
      </w:r>
    </w:p>
    <w:p w14:paraId="2EDD4F6F" w14:textId="37847313" w:rsidR="00FE0C7D" w:rsidRPr="00097F7C" w:rsidRDefault="00FE0C7D" w:rsidP="00097F7C">
      <w:pPr>
        <w:pStyle w:val="ListParagraph"/>
        <w:numPr>
          <w:ilvl w:val="2"/>
          <w:numId w:val="1"/>
        </w:numPr>
        <w:tabs>
          <w:tab w:val="left" w:pos="851"/>
        </w:tabs>
        <w:spacing w:line="280" w:lineRule="exact"/>
        <w:jc w:val="both"/>
        <w:rPr>
          <w:sz w:val="24"/>
          <w:szCs w:val="24"/>
        </w:rPr>
      </w:pPr>
      <w:r w:rsidRPr="00BC43FF">
        <w:rPr>
          <w:sz w:val="24"/>
          <w:szCs w:val="24"/>
        </w:rPr>
        <w:t xml:space="preserve">suhtlema tellijaga eesti keeles koos ametialase sõnavara valdamisega nii suuliselt kui ka kirjalikult. Kui töövõtja projektijuht või muud kaasatud isikud või töövõtja esindajad ei valda eesti keelt piisaval tasemel, siis kohustub töövõtja tagama tõlke eesti keeles; </w:t>
      </w:r>
    </w:p>
    <w:p w14:paraId="7B3D286B" w14:textId="77777777" w:rsidR="00FE0C7D" w:rsidRPr="00A07AE6" w:rsidRDefault="00FE0C7D" w:rsidP="00097F7C">
      <w:pPr>
        <w:pStyle w:val="ListParagraph"/>
        <w:numPr>
          <w:ilvl w:val="2"/>
          <w:numId w:val="1"/>
        </w:numPr>
        <w:tabs>
          <w:tab w:val="left" w:pos="851"/>
        </w:tabs>
        <w:spacing w:line="280" w:lineRule="exact"/>
        <w:jc w:val="both"/>
        <w:rPr>
          <w:sz w:val="24"/>
          <w:szCs w:val="24"/>
        </w:rPr>
      </w:pPr>
      <w:r w:rsidRPr="00A07AE6">
        <w:rPr>
          <w:sz w:val="24"/>
          <w:szCs w:val="24"/>
        </w:rPr>
        <w:t>tagama töö teostamisel ja korraldamisel vajaliku kvalifikatsiooniga tööjõu kasutamise, samuti esitama tellija esimesel nõudmisel andmed tööde vahetute teostajate ja nende kvalifikatsiooni kohta;</w:t>
      </w:r>
    </w:p>
    <w:p w14:paraId="74447B91" w14:textId="77777777" w:rsidR="00FE0C7D" w:rsidRPr="00A07AE6" w:rsidRDefault="00FE0C7D" w:rsidP="00097F7C">
      <w:pPr>
        <w:pStyle w:val="ListParagraph"/>
        <w:numPr>
          <w:ilvl w:val="2"/>
          <w:numId w:val="1"/>
        </w:numPr>
        <w:tabs>
          <w:tab w:val="left" w:pos="851"/>
        </w:tabs>
        <w:spacing w:line="280" w:lineRule="exact"/>
        <w:jc w:val="both"/>
        <w:rPr>
          <w:sz w:val="24"/>
          <w:szCs w:val="24"/>
        </w:rPr>
      </w:pPr>
      <w:r w:rsidRPr="00A07AE6">
        <w:rPr>
          <w:sz w:val="24"/>
          <w:szCs w:val="24"/>
        </w:rPr>
        <w:t xml:space="preserve">lepingu täitmisel olema majanduslikult sõltumatu asjaoludest, mille tõttu ta ei saa olla objektiivne tellija huvide esindamisel ning tööga seotud otsuste tegemisel. Kui lepingu kehtimise ajal ilmnevad töövõtja (sh tema alltöövõtja) sõltumatust ja objektiivsust mõjutavad asjaolud, siis on töövõtja kohustatud tellijat sellest viivitamatult informeerima;  </w:t>
      </w:r>
    </w:p>
    <w:p w14:paraId="02455CB2" w14:textId="77777777" w:rsidR="00FE0C7D" w:rsidRPr="00A07AE6" w:rsidRDefault="00FE0C7D" w:rsidP="00097F7C">
      <w:pPr>
        <w:pStyle w:val="ListParagraph"/>
        <w:numPr>
          <w:ilvl w:val="2"/>
          <w:numId w:val="1"/>
        </w:numPr>
        <w:tabs>
          <w:tab w:val="left" w:pos="851"/>
        </w:tabs>
        <w:spacing w:line="280" w:lineRule="exact"/>
        <w:jc w:val="both"/>
        <w:rPr>
          <w:sz w:val="24"/>
          <w:szCs w:val="24"/>
        </w:rPr>
      </w:pPr>
      <w:r w:rsidRPr="00A07AE6">
        <w:rPr>
          <w:sz w:val="24"/>
          <w:szCs w:val="24"/>
        </w:rPr>
        <w:t>vastama tellija järelpärimistele tööde tegemise hetke olukorra kohta kolme tööpäeva jooksul ning lubama  kontrollida töö tegemise käiku;</w:t>
      </w:r>
    </w:p>
    <w:p w14:paraId="3A01C53F" w14:textId="77777777" w:rsidR="00FE0C7D" w:rsidRPr="00A07AE6" w:rsidRDefault="00FE0C7D" w:rsidP="00097F7C">
      <w:pPr>
        <w:pStyle w:val="ListParagraph"/>
        <w:numPr>
          <w:ilvl w:val="2"/>
          <w:numId w:val="1"/>
        </w:numPr>
        <w:tabs>
          <w:tab w:val="left" w:pos="851"/>
        </w:tabs>
        <w:spacing w:line="280" w:lineRule="exact"/>
        <w:jc w:val="both"/>
        <w:rPr>
          <w:sz w:val="24"/>
          <w:szCs w:val="24"/>
        </w:rPr>
      </w:pPr>
      <w:r w:rsidRPr="00A07AE6">
        <w:rPr>
          <w:sz w:val="24"/>
          <w:szCs w:val="24"/>
        </w:rPr>
        <w:lastRenderedPageBreak/>
        <w:t>kõrvaldama omal kulul kõik töö läbivaatamisel ilmnenud puudused ning järgima eksperdi ja tellija poolt esitatud nõudmisi, kui need ei ole vastuolus projekti koostamise nõuetega;</w:t>
      </w:r>
    </w:p>
    <w:p w14:paraId="70F8DEA6" w14:textId="610D2CD3" w:rsidR="00FE0C7D" w:rsidRPr="00A07AE6" w:rsidRDefault="00FE0C7D" w:rsidP="00097F7C">
      <w:pPr>
        <w:pStyle w:val="ListParagraph"/>
        <w:numPr>
          <w:ilvl w:val="2"/>
          <w:numId w:val="1"/>
        </w:numPr>
        <w:tabs>
          <w:tab w:val="left" w:pos="851"/>
        </w:tabs>
        <w:spacing w:line="280" w:lineRule="exact"/>
        <w:jc w:val="both"/>
        <w:rPr>
          <w:sz w:val="24"/>
          <w:szCs w:val="24"/>
        </w:rPr>
      </w:pPr>
      <w:r w:rsidRPr="00A07AE6">
        <w:rPr>
          <w:sz w:val="24"/>
          <w:szCs w:val="24"/>
        </w:rPr>
        <w:t>andma tellijale selgitusi ja konsultatsioone töö realiseerimisel</w:t>
      </w:r>
      <w:r w:rsidR="0060556C" w:rsidRPr="00A07AE6">
        <w:rPr>
          <w:sz w:val="24"/>
          <w:szCs w:val="24"/>
        </w:rPr>
        <w:t xml:space="preserve"> </w:t>
      </w:r>
      <w:r w:rsidRPr="00A07AE6">
        <w:rPr>
          <w:sz w:val="24"/>
          <w:szCs w:val="24"/>
        </w:rPr>
        <w:t>ning tellija nõudmisel viivitamata parandama töövõtja kulul töö realiseerimise käigus töös ilmnenud puudused või vead;</w:t>
      </w:r>
    </w:p>
    <w:p w14:paraId="16827234" w14:textId="77777777" w:rsidR="00FE0C7D" w:rsidRPr="00A07AE6" w:rsidRDefault="00FE0C7D" w:rsidP="00097F7C">
      <w:pPr>
        <w:pStyle w:val="ListParagraph"/>
        <w:numPr>
          <w:ilvl w:val="2"/>
          <w:numId w:val="1"/>
        </w:numPr>
        <w:tabs>
          <w:tab w:val="left" w:pos="851"/>
        </w:tabs>
        <w:spacing w:line="280" w:lineRule="exact"/>
        <w:jc w:val="both"/>
        <w:rPr>
          <w:sz w:val="24"/>
          <w:szCs w:val="24"/>
        </w:rPr>
      </w:pPr>
      <w:r w:rsidRPr="00A07AE6">
        <w:rPr>
          <w:sz w:val="24"/>
          <w:szCs w:val="24"/>
        </w:rPr>
        <w:t>teavitama tellijat töö tegemist oluliselt mõjutavatest või takistavatest asjaoludest võimalikult aegsasti või viivitamatult nende ilmemisel ning pakkuma omalt poolt lahendusi võimalike takistuste likvideerimiseks või nende mõjude leevendamiseks;</w:t>
      </w:r>
    </w:p>
    <w:p w14:paraId="2563FDF3" w14:textId="77777777" w:rsidR="00FE0C7D" w:rsidRPr="00A07AE6" w:rsidRDefault="00FE0C7D" w:rsidP="00097F7C">
      <w:pPr>
        <w:pStyle w:val="ListParagraph"/>
        <w:numPr>
          <w:ilvl w:val="2"/>
          <w:numId w:val="1"/>
        </w:numPr>
        <w:tabs>
          <w:tab w:val="left" w:pos="851"/>
        </w:tabs>
        <w:spacing w:line="280" w:lineRule="exact"/>
        <w:jc w:val="both"/>
        <w:rPr>
          <w:sz w:val="24"/>
          <w:szCs w:val="24"/>
        </w:rPr>
      </w:pPr>
      <w:r w:rsidRPr="00A07AE6">
        <w:rPr>
          <w:sz w:val="24"/>
          <w:szCs w:val="24"/>
        </w:rPr>
        <w:t>tegema tellijaga igakülgset koostööd tellija huvist ja eesmärkidest lähtuvalt.</w:t>
      </w:r>
    </w:p>
    <w:p w14:paraId="08120A94" w14:textId="77777777" w:rsidR="00FE0C7D" w:rsidRPr="00A07AE6" w:rsidRDefault="00FE0C7D" w:rsidP="00FE0C7D">
      <w:pPr>
        <w:pStyle w:val="ListParagraph"/>
        <w:widowControl w:val="0"/>
        <w:numPr>
          <w:ilvl w:val="1"/>
          <w:numId w:val="1"/>
        </w:numPr>
        <w:tabs>
          <w:tab w:val="left" w:pos="851"/>
          <w:tab w:val="left" w:pos="2448"/>
          <w:tab w:val="left" w:pos="3744"/>
          <w:tab w:val="left" w:pos="5040"/>
          <w:tab w:val="left" w:pos="6336"/>
          <w:tab w:val="left" w:pos="7632"/>
          <w:tab w:val="left" w:pos="8928"/>
        </w:tabs>
        <w:spacing w:line="280" w:lineRule="exact"/>
        <w:ind w:left="851" w:hanging="851"/>
        <w:jc w:val="both"/>
        <w:rPr>
          <w:sz w:val="24"/>
          <w:szCs w:val="24"/>
          <w:u w:val="single"/>
        </w:rPr>
      </w:pPr>
      <w:r w:rsidRPr="00A07AE6">
        <w:rPr>
          <w:sz w:val="24"/>
          <w:szCs w:val="24"/>
          <w:u w:val="single"/>
        </w:rPr>
        <w:t>Töövõtjal on õigus:</w:t>
      </w:r>
    </w:p>
    <w:p w14:paraId="372C8531" w14:textId="77777777" w:rsidR="00FE0C7D" w:rsidRPr="00A07AE6" w:rsidRDefault="00FE0C7D" w:rsidP="00097F7C">
      <w:pPr>
        <w:pStyle w:val="ListParagraph"/>
        <w:numPr>
          <w:ilvl w:val="2"/>
          <w:numId w:val="1"/>
        </w:numPr>
        <w:tabs>
          <w:tab w:val="left" w:pos="851"/>
        </w:tabs>
        <w:spacing w:line="280" w:lineRule="exact"/>
        <w:jc w:val="both"/>
        <w:rPr>
          <w:sz w:val="24"/>
          <w:szCs w:val="24"/>
        </w:rPr>
      </w:pPr>
      <w:r w:rsidRPr="00A07AE6">
        <w:rPr>
          <w:sz w:val="24"/>
          <w:szCs w:val="24"/>
        </w:rPr>
        <w:t>saada nõuetekohaselt tehtud ja üleantud töö või töö etapi eest tasu vastavalt lepinguga kokkulepitule;</w:t>
      </w:r>
    </w:p>
    <w:p w14:paraId="41FE6FD5" w14:textId="77777777" w:rsidR="00FE0C7D" w:rsidRPr="00A07AE6" w:rsidRDefault="00FE0C7D" w:rsidP="00097F7C">
      <w:pPr>
        <w:pStyle w:val="ListParagraph"/>
        <w:numPr>
          <w:ilvl w:val="2"/>
          <w:numId w:val="1"/>
        </w:numPr>
        <w:tabs>
          <w:tab w:val="left" w:pos="851"/>
        </w:tabs>
        <w:spacing w:line="280" w:lineRule="exact"/>
        <w:jc w:val="both"/>
        <w:rPr>
          <w:sz w:val="24"/>
          <w:szCs w:val="24"/>
        </w:rPr>
      </w:pPr>
      <w:r w:rsidRPr="00A07AE6">
        <w:rPr>
          <w:sz w:val="24"/>
          <w:szCs w:val="24"/>
        </w:rPr>
        <w:t>saada tellijalt töö tegemiseks vajalikku lähteandmeid, informatsiooni ja juhiseid;</w:t>
      </w:r>
    </w:p>
    <w:p w14:paraId="59151FB6" w14:textId="00549DC7" w:rsidR="00FE0C7D" w:rsidRPr="00A07AE6" w:rsidRDefault="00FE0C7D" w:rsidP="00097F7C">
      <w:pPr>
        <w:pStyle w:val="ListParagraph"/>
        <w:numPr>
          <w:ilvl w:val="2"/>
          <w:numId w:val="1"/>
        </w:numPr>
        <w:tabs>
          <w:tab w:val="left" w:pos="851"/>
        </w:tabs>
        <w:spacing w:line="280" w:lineRule="exact"/>
        <w:jc w:val="both"/>
        <w:rPr>
          <w:sz w:val="24"/>
          <w:szCs w:val="24"/>
        </w:rPr>
      </w:pPr>
      <w:r w:rsidRPr="00A07AE6">
        <w:rPr>
          <w:sz w:val="24"/>
          <w:szCs w:val="24"/>
        </w:rPr>
        <w:t xml:space="preserve">teha tellijale ettepanekuid töö lahenduste osas niivõrd, kuivõrd need muudatused töövõtja parima arusaama kohaselt võiksid teenida </w:t>
      </w:r>
      <w:r w:rsidR="001A202B" w:rsidRPr="00A07AE6">
        <w:rPr>
          <w:sz w:val="24"/>
          <w:szCs w:val="24"/>
        </w:rPr>
        <w:t xml:space="preserve">töö eesmärgist </w:t>
      </w:r>
      <w:r w:rsidR="00961DB5" w:rsidRPr="00A07AE6">
        <w:rPr>
          <w:sz w:val="24"/>
          <w:szCs w:val="24"/>
        </w:rPr>
        <w:t xml:space="preserve">lähtuvalt </w:t>
      </w:r>
      <w:r w:rsidRPr="00A07AE6">
        <w:rPr>
          <w:sz w:val="24"/>
          <w:szCs w:val="24"/>
        </w:rPr>
        <w:t xml:space="preserve">optimaalsema ja otstarbekama valmimise huve; </w:t>
      </w:r>
    </w:p>
    <w:p w14:paraId="1A6E6116" w14:textId="77777777" w:rsidR="00FE0C7D" w:rsidRPr="00A07AE6" w:rsidRDefault="00FE0C7D" w:rsidP="00097F7C">
      <w:pPr>
        <w:pStyle w:val="ListParagraph"/>
        <w:numPr>
          <w:ilvl w:val="2"/>
          <w:numId w:val="1"/>
        </w:numPr>
        <w:tabs>
          <w:tab w:val="left" w:pos="851"/>
        </w:tabs>
        <w:spacing w:line="280" w:lineRule="exact"/>
        <w:jc w:val="both"/>
        <w:rPr>
          <w:sz w:val="24"/>
          <w:szCs w:val="24"/>
        </w:rPr>
      </w:pPr>
      <w:r w:rsidRPr="00A07AE6">
        <w:rPr>
          <w:sz w:val="24"/>
          <w:szCs w:val="24"/>
        </w:rPr>
        <w:t>nõuda tellijast sõltuvate mitteõiguspäraste takistuste kõrvaldamist töö teostamisel või korraldamisel.</w:t>
      </w:r>
    </w:p>
    <w:p w14:paraId="178F45E9" w14:textId="77777777" w:rsidR="00FE0C7D" w:rsidRPr="00A07AE6" w:rsidRDefault="00FE0C7D" w:rsidP="00FE0C7D">
      <w:pPr>
        <w:widowControl w:val="0"/>
        <w:tabs>
          <w:tab w:val="left" w:pos="851"/>
          <w:tab w:val="left" w:pos="2448"/>
          <w:tab w:val="left" w:pos="3744"/>
          <w:tab w:val="left" w:pos="5040"/>
          <w:tab w:val="left" w:pos="6336"/>
          <w:tab w:val="left" w:pos="7632"/>
          <w:tab w:val="left" w:pos="8928"/>
        </w:tabs>
        <w:spacing w:line="280" w:lineRule="exact"/>
        <w:ind w:left="851" w:hanging="851"/>
        <w:jc w:val="both"/>
        <w:rPr>
          <w:sz w:val="24"/>
          <w:szCs w:val="24"/>
        </w:rPr>
      </w:pPr>
    </w:p>
    <w:p w14:paraId="6E79C8F8" w14:textId="77777777" w:rsidR="00FE0C7D" w:rsidRPr="00A07AE6" w:rsidRDefault="00FE0C7D" w:rsidP="00FE0C7D">
      <w:pPr>
        <w:widowControl w:val="0"/>
        <w:numPr>
          <w:ilvl w:val="0"/>
          <w:numId w:val="1"/>
        </w:numPr>
        <w:tabs>
          <w:tab w:val="left" w:pos="851"/>
          <w:tab w:val="left" w:pos="2448"/>
          <w:tab w:val="left" w:pos="3744"/>
          <w:tab w:val="left" w:pos="5040"/>
          <w:tab w:val="left" w:pos="6336"/>
          <w:tab w:val="left" w:pos="7632"/>
          <w:tab w:val="left" w:pos="8928"/>
        </w:tabs>
        <w:spacing w:line="280" w:lineRule="exact"/>
        <w:ind w:left="851" w:hanging="851"/>
        <w:jc w:val="both"/>
        <w:rPr>
          <w:b/>
          <w:sz w:val="24"/>
          <w:szCs w:val="24"/>
        </w:rPr>
      </w:pPr>
      <w:r w:rsidRPr="00A07AE6">
        <w:rPr>
          <w:b/>
          <w:sz w:val="24"/>
          <w:szCs w:val="24"/>
        </w:rPr>
        <w:t>TELLIJA KOHUSTUSED ja ÕIGUSED</w:t>
      </w:r>
    </w:p>
    <w:p w14:paraId="329D89B5" w14:textId="77777777" w:rsidR="00563E23" w:rsidRDefault="00FE0C7D" w:rsidP="00563E23">
      <w:pPr>
        <w:pStyle w:val="ListParagraph"/>
        <w:numPr>
          <w:ilvl w:val="1"/>
          <w:numId w:val="1"/>
        </w:numPr>
        <w:tabs>
          <w:tab w:val="left" w:pos="851"/>
        </w:tabs>
        <w:spacing w:line="280" w:lineRule="exact"/>
        <w:jc w:val="both"/>
        <w:rPr>
          <w:sz w:val="24"/>
          <w:szCs w:val="24"/>
        </w:rPr>
      </w:pPr>
      <w:r w:rsidRPr="00563E23">
        <w:rPr>
          <w:sz w:val="24"/>
          <w:szCs w:val="24"/>
        </w:rPr>
        <w:t>Tellijal on kohustus:</w:t>
      </w:r>
    </w:p>
    <w:p w14:paraId="02103F0D" w14:textId="77777777" w:rsidR="00097F7C" w:rsidRDefault="00FE0C7D" w:rsidP="00097F7C">
      <w:pPr>
        <w:pStyle w:val="ListParagraph"/>
        <w:numPr>
          <w:ilvl w:val="2"/>
          <w:numId w:val="1"/>
        </w:numPr>
        <w:tabs>
          <w:tab w:val="left" w:pos="851"/>
        </w:tabs>
        <w:spacing w:line="280" w:lineRule="exact"/>
        <w:jc w:val="both"/>
        <w:rPr>
          <w:sz w:val="24"/>
          <w:szCs w:val="24"/>
        </w:rPr>
      </w:pPr>
      <w:r w:rsidRPr="00563E23">
        <w:rPr>
          <w:sz w:val="24"/>
          <w:szCs w:val="24"/>
        </w:rPr>
        <w:t>tasuda töövõtjale tehtud töö eest vastavalt lepingule;</w:t>
      </w:r>
    </w:p>
    <w:p w14:paraId="5B99D698" w14:textId="77777777" w:rsidR="00097F7C" w:rsidRDefault="00FE0C7D" w:rsidP="00097F7C">
      <w:pPr>
        <w:pStyle w:val="ListParagraph"/>
        <w:numPr>
          <w:ilvl w:val="2"/>
          <w:numId w:val="1"/>
        </w:numPr>
        <w:tabs>
          <w:tab w:val="left" w:pos="851"/>
        </w:tabs>
        <w:spacing w:line="280" w:lineRule="exact"/>
        <w:jc w:val="both"/>
        <w:rPr>
          <w:sz w:val="24"/>
          <w:szCs w:val="24"/>
        </w:rPr>
      </w:pPr>
      <w:r w:rsidRPr="00097F7C">
        <w:rPr>
          <w:sz w:val="24"/>
          <w:szCs w:val="24"/>
        </w:rPr>
        <w:t>anda töövõtjale üle vajalikud lähteandmed lepingus või koosolekute protokollides fikseeritud tähtaegadeks;</w:t>
      </w:r>
    </w:p>
    <w:p w14:paraId="7C724637" w14:textId="77777777" w:rsidR="00097F7C" w:rsidRDefault="00FE0C7D" w:rsidP="00097F7C">
      <w:pPr>
        <w:pStyle w:val="ListParagraph"/>
        <w:numPr>
          <w:ilvl w:val="2"/>
          <w:numId w:val="1"/>
        </w:numPr>
        <w:tabs>
          <w:tab w:val="left" w:pos="851"/>
        </w:tabs>
        <w:spacing w:line="280" w:lineRule="exact"/>
        <w:jc w:val="both"/>
        <w:rPr>
          <w:sz w:val="24"/>
          <w:szCs w:val="24"/>
        </w:rPr>
      </w:pPr>
      <w:r w:rsidRPr="00097F7C">
        <w:rPr>
          <w:sz w:val="24"/>
          <w:szCs w:val="24"/>
        </w:rPr>
        <w:t>edastada töövõtjale igasugust informatsiooni, mis tellija parima äranägemise kohaselt võib aidata kaasa tööde kiiremale ja optimaalsemale teostamisele;</w:t>
      </w:r>
    </w:p>
    <w:p w14:paraId="0F1FD7F5" w14:textId="77777777" w:rsidR="00097F7C" w:rsidRDefault="00FE0C7D" w:rsidP="00097F7C">
      <w:pPr>
        <w:pStyle w:val="ListParagraph"/>
        <w:numPr>
          <w:ilvl w:val="2"/>
          <w:numId w:val="1"/>
        </w:numPr>
        <w:tabs>
          <w:tab w:val="left" w:pos="851"/>
        </w:tabs>
        <w:spacing w:line="280" w:lineRule="exact"/>
        <w:jc w:val="both"/>
        <w:rPr>
          <w:sz w:val="24"/>
          <w:szCs w:val="24"/>
        </w:rPr>
      </w:pPr>
      <w:r w:rsidRPr="00097F7C">
        <w:rPr>
          <w:sz w:val="24"/>
          <w:szCs w:val="24"/>
        </w:rPr>
        <w:t>teavitama töövõtjat töö tegemist oluliselt mõjutavatest asjaoludest võimalikult aegsasti või viivitamatult nende ilmemisel ja pakkuma omalt poolt lahendusi võimalike takistuste likvideerimiseks või nende mõjude leevendamiseks;</w:t>
      </w:r>
    </w:p>
    <w:p w14:paraId="68B11EED" w14:textId="33F9BEF7" w:rsidR="00FE0C7D" w:rsidRPr="00097F7C" w:rsidRDefault="00FE0C7D" w:rsidP="00097F7C">
      <w:pPr>
        <w:pStyle w:val="ListParagraph"/>
        <w:numPr>
          <w:ilvl w:val="2"/>
          <w:numId w:val="1"/>
        </w:numPr>
        <w:tabs>
          <w:tab w:val="left" w:pos="851"/>
        </w:tabs>
        <w:spacing w:line="280" w:lineRule="exact"/>
        <w:jc w:val="both"/>
        <w:rPr>
          <w:sz w:val="24"/>
          <w:szCs w:val="24"/>
        </w:rPr>
      </w:pPr>
      <w:r w:rsidRPr="00097F7C">
        <w:rPr>
          <w:sz w:val="24"/>
          <w:szCs w:val="24"/>
        </w:rPr>
        <w:t>tegema töövõtjaga igakülgset koostööd lepinguga seatud eesmärkidest lähtuvalt.</w:t>
      </w:r>
    </w:p>
    <w:p w14:paraId="3C1E7147" w14:textId="77777777" w:rsidR="00097F7C" w:rsidRDefault="00FE0C7D" w:rsidP="00097F7C">
      <w:pPr>
        <w:pStyle w:val="ListParagraph"/>
        <w:numPr>
          <w:ilvl w:val="1"/>
          <w:numId w:val="1"/>
        </w:numPr>
        <w:tabs>
          <w:tab w:val="left" w:pos="851"/>
        </w:tabs>
        <w:spacing w:line="280" w:lineRule="exact"/>
        <w:jc w:val="both"/>
        <w:rPr>
          <w:sz w:val="24"/>
          <w:szCs w:val="24"/>
        </w:rPr>
      </w:pPr>
      <w:r w:rsidRPr="00563E23">
        <w:rPr>
          <w:sz w:val="24"/>
          <w:szCs w:val="24"/>
        </w:rPr>
        <w:t>Tellijal on õigus:</w:t>
      </w:r>
    </w:p>
    <w:p w14:paraId="376E5BB4" w14:textId="77777777" w:rsidR="00097F7C" w:rsidRDefault="00FE0C7D" w:rsidP="00097F7C">
      <w:pPr>
        <w:pStyle w:val="ListParagraph"/>
        <w:numPr>
          <w:ilvl w:val="2"/>
          <w:numId w:val="1"/>
        </w:numPr>
        <w:tabs>
          <w:tab w:val="left" w:pos="851"/>
        </w:tabs>
        <w:spacing w:line="280" w:lineRule="exact"/>
        <w:jc w:val="both"/>
        <w:rPr>
          <w:sz w:val="24"/>
          <w:szCs w:val="24"/>
        </w:rPr>
      </w:pPr>
      <w:r w:rsidRPr="00097F7C">
        <w:rPr>
          <w:sz w:val="24"/>
          <w:szCs w:val="24"/>
        </w:rPr>
        <w:t>nõuda töövõtjalt lepingus sätestatud kvaliteedinõuetest, lähteandmetest, lepingu hinnast ja lepingu tähtaegadest kinni pidamist;</w:t>
      </w:r>
    </w:p>
    <w:p w14:paraId="38A63C3F" w14:textId="77777777" w:rsidR="00097F7C" w:rsidRDefault="00FE0C7D" w:rsidP="00097F7C">
      <w:pPr>
        <w:pStyle w:val="ListParagraph"/>
        <w:numPr>
          <w:ilvl w:val="2"/>
          <w:numId w:val="1"/>
        </w:numPr>
        <w:tabs>
          <w:tab w:val="left" w:pos="851"/>
        </w:tabs>
        <w:spacing w:line="280" w:lineRule="exact"/>
        <w:jc w:val="both"/>
        <w:rPr>
          <w:sz w:val="24"/>
          <w:szCs w:val="24"/>
        </w:rPr>
      </w:pPr>
      <w:r w:rsidRPr="00097F7C">
        <w:rPr>
          <w:sz w:val="24"/>
          <w:szCs w:val="24"/>
        </w:rPr>
        <w:t>teostada kontrolli ja järelevalvet töövõtja teostatavate töö mahu ja kvaliteedi vastavuse osas kehtestatud nõuetele ja kahtluste olemasolul igal ajal kontrollida töö käiku ja kvaliteeti;</w:t>
      </w:r>
    </w:p>
    <w:p w14:paraId="23E470F6" w14:textId="77777777" w:rsidR="00097F7C" w:rsidRDefault="00FE0C7D" w:rsidP="00097F7C">
      <w:pPr>
        <w:pStyle w:val="ListParagraph"/>
        <w:numPr>
          <w:ilvl w:val="2"/>
          <w:numId w:val="1"/>
        </w:numPr>
        <w:tabs>
          <w:tab w:val="left" w:pos="851"/>
        </w:tabs>
        <w:spacing w:line="280" w:lineRule="exact"/>
        <w:jc w:val="both"/>
        <w:rPr>
          <w:sz w:val="24"/>
          <w:szCs w:val="24"/>
        </w:rPr>
      </w:pPr>
      <w:r w:rsidRPr="00097F7C">
        <w:rPr>
          <w:sz w:val="24"/>
          <w:szCs w:val="24"/>
        </w:rPr>
        <w:t>nõuda töövõtja kaasatud spetsialistide väljavahetamist töövõtja kulul, kui nimetatud isikud ei oma töö tegemiseks nõutavat kvalifikatsiooni või pädevust, teostavad töid mittekohaselt, on asjatundmatud või ei ole koostööaltid, ei ole sidevahendite teel mõistlikku pingutusega kättesaadavad või ilmselgelt ei toeta või ignoreerivad tellija eesmärgi saavutamist;</w:t>
      </w:r>
    </w:p>
    <w:p w14:paraId="2F4ECDEA" w14:textId="47A51A08" w:rsidR="00FE0C7D" w:rsidRPr="00097F7C" w:rsidRDefault="00FE0C7D" w:rsidP="00097F7C">
      <w:pPr>
        <w:pStyle w:val="ListParagraph"/>
        <w:numPr>
          <w:ilvl w:val="2"/>
          <w:numId w:val="1"/>
        </w:numPr>
        <w:tabs>
          <w:tab w:val="left" w:pos="851"/>
        </w:tabs>
        <w:spacing w:line="280" w:lineRule="exact"/>
        <w:jc w:val="both"/>
        <w:rPr>
          <w:sz w:val="24"/>
          <w:szCs w:val="24"/>
        </w:rPr>
      </w:pPr>
      <w:r w:rsidRPr="00097F7C">
        <w:rPr>
          <w:sz w:val="24"/>
          <w:szCs w:val="24"/>
        </w:rPr>
        <w:t>pöörduda kolmandate isikute poole sõltumatu eksperthinnangu saamiseks tööde kvaliteedi kohta.</w:t>
      </w:r>
    </w:p>
    <w:p w14:paraId="5A47FB56" w14:textId="41605542" w:rsidR="00FE0C7D" w:rsidRPr="00A07AE6" w:rsidRDefault="00FE0C7D" w:rsidP="00B063C7">
      <w:pPr>
        <w:pStyle w:val="ListParagraph"/>
        <w:widowControl w:val="0"/>
        <w:tabs>
          <w:tab w:val="left" w:pos="851"/>
          <w:tab w:val="left" w:pos="2448"/>
          <w:tab w:val="left" w:pos="3744"/>
          <w:tab w:val="left" w:pos="5040"/>
          <w:tab w:val="left" w:pos="6336"/>
          <w:tab w:val="left" w:pos="7632"/>
          <w:tab w:val="left" w:pos="8928"/>
        </w:tabs>
        <w:spacing w:line="280" w:lineRule="exact"/>
        <w:ind w:left="851"/>
        <w:jc w:val="both"/>
        <w:rPr>
          <w:sz w:val="24"/>
          <w:szCs w:val="24"/>
        </w:rPr>
      </w:pPr>
      <w:r w:rsidRPr="00A07AE6">
        <w:rPr>
          <w:sz w:val="24"/>
          <w:szCs w:val="24"/>
        </w:rPr>
        <w:t xml:space="preserve"> </w:t>
      </w:r>
    </w:p>
    <w:p w14:paraId="2E3CD753" w14:textId="77777777" w:rsidR="00FE0C7D" w:rsidRPr="00A07AE6" w:rsidRDefault="00FE0C7D" w:rsidP="00FE0C7D">
      <w:pPr>
        <w:tabs>
          <w:tab w:val="left" w:pos="851"/>
        </w:tabs>
        <w:spacing w:line="280" w:lineRule="exact"/>
        <w:ind w:left="851" w:hanging="851"/>
        <w:jc w:val="both"/>
        <w:rPr>
          <w:sz w:val="24"/>
          <w:szCs w:val="24"/>
        </w:rPr>
      </w:pPr>
    </w:p>
    <w:p w14:paraId="7E493E91" w14:textId="77777777" w:rsidR="00697FB8" w:rsidRDefault="00FE0C7D" w:rsidP="00697FB8">
      <w:pPr>
        <w:numPr>
          <w:ilvl w:val="0"/>
          <w:numId w:val="1"/>
        </w:numPr>
        <w:tabs>
          <w:tab w:val="left" w:pos="851"/>
        </w:tabs>
        <w:spacing w:line="280" w:lineRule="exact"/>
        <w:ind w:left="851" w:hanging="851"/>
        <w:jc w:val="both"/>
        <w:rPr>
          <w:b/>
          <w:sz w:val="24"/>
          <w:szCs w:val="24"/>
        </w:rPr>
      </w:pPr>
      <w:r w:rsidRPr="00A07AE6">
        <w:rPr>
          <w:b/>
          <w:sz w:val="24"/>
          <w:szCs w:val="24"/>
        </w:rPr>
        <w:t>LEPINGU MUUTMINE</w:t>
      </w:r>
    </w:p>
    <w:p w14:paraId="7DEAC76E" w14:textId="77777777" w:rsidR="00697FB8" w:rsidRDefault="00FE0C7D" w:rsidP="00697FB8">
      <w:pPr>
        <w:pStyle w:val="ListParagraph"/>
        <w:numPr>
          <w:ilvl w:val="1"/>
          <w:numId w:val="1"/>
        </w:numPr>
        <w:tabs>
          <w:tab w:val="left" w:pos="851"/>
        </w:tabs>
        <w:spacing w:line="280" w:lineRule="exact"/>
        <w:jc w:val="both"/>
        <w:rPr>
          <w:b/>
          <w:sz w:val="24"/>
          <w:szCs w:val="24"/>
        </w:rPr>
      </w:pPr>
      <w:r w:rsidRPr="00697FB8">
        <w:rPr>
          <w:sz w:val="24"/>
          <w:szCs w:val="24"/>
        </w:rPr>
        <w:t>Lepingut võib muuta vaid poolte kirjalikul kokkuleppel, mis vormistatakse lepingu lisana ja mis jõustub pärast allakirjutamist poolte esindajate poolt.</w:t>
      </w:r>
    </w:p>
    <w:p w14:paraId="5C29F5A3" w14:textId="77777777" w:rsidR="00697FB8" w:rsidRPr="00697FB8" w:rsidRDefault="00FE0C7D" w:rsidP="00697FB8">
      <w:pPr>
        <w:pStyle w:val="ListParagraph"/>
        <w:numPr>
          <w:ilvl w:val="1"/>
          <w:numId w:val="1"/>
        </w:numPr>
        <w:tabs>
          <w:tab w:val="left" w:pos="851"/>
        </w:tabs>
        <w:spacing w:line="280" w:lineRule="exact"/>
        <w:jc w:val="both"/>
        <w:rPr>
          <w:b/>
          <w:sz w:val="24"/>
          <w:szCs w:val="24"/>
        </w:rPr>
      </w:pPr>
      <w:r w:rsidRPr="00697FB8">
        <w:rPr>
          <w:sz w:val="24"/>
          <w:szCs w:val="24"/>
        </w:rPr>
        <w:lastRenderedPageBreak/>
        <w:t xml:space="preserve">Kõik lepingu muudatused peavad olemas kooskõlas riigihangete seadusega. </w:t>
      </w:r>
    </w:p>
    <w:p w14:paraId="5B6FD1DE" w14:textId="77777777" w:rsidR="00697FB8" w:rsidRPr="00697FB8" w:rsidRDefault="00FE0C7D" w:rsidP="00697FB8">
      <w:pPr>
        <w:pStyle w:val="ListParagraph"/>
        <w:numPr>
          <w:ilvl w:val="1"/>
          <w:numId w:val="1"/>
        </w:numPr>
        <w:tabs>
          <w:tab w:val="left" w:pos="851"/>
        </w:tabs>
        <w:spacing w:line="280" w:lineRule="exact"/>
        <w:jc w:val="both"/>
        <w:rPr>
          <w:b/>
          <w:sz w:val="24"/>
          <w:szCs w:val="24"/>
        </w:rPr>
      </w:pPr>
      <w:r w:rsidRPr="00697FB8">
        <w:rPr>
          <w:sz w:val="24"/>
          <w:szCs w:val="24"/>
        </w:rPr>
        <w:t>Lepingut muuta sooviv pool esitab muudatusettepanekud teisele poolele kirjalikult. Muudatusettepanek peab olema põhjendatud. Teine pool on kohustatud nimetatud ettepaneku läbi vaatama ja ettepaneku esitanud poolele kirjalikult vastama hiljemalt 10 kalendripäeva jooksul arvates ettepaneku saamisest. Ettepaneku mitterahuldamise otsus peab olema põhjendatud.</w:t>
      </w:r>
    </w:p>
    <w:p w14:paraId="385959AB" w14:textId="5FA1C0D7" w:rsidR="00FE0C7D" w:rsidRPr="00697FB8" w:rsidRDefault="00FE0C7D" w:rsidP="00697FB8">
      <w:pPr>
        <w:pStyle w:val="ListParagraph"/>
        <w:numPr>
          <w:ilvl w:val="1"/>
          <w:numId w:val="1"/>
        </w:numPr>
        <w:tabs>
          <w:tab w:val="left" w:pos="851"/>
        </w:tabs>
        <w:spacing w:line="280" w:lineRule="exact"/>
        <w:jc w:val="both"/>
        <w:rPr>
          <w:b/>
          <w:sz w:val="24"/>
          <w:szCs w:val="24"/>
        </w:rPr>
      </w:pPr>
      <w:r w:rsidRPr="00697FB8">
        <w:rPr>
          <w:sz w:val="24"/>
          <w:szCs w:val="24"/>
        </w:rPr>
        <w:t>Eesti Vabariigi õigusaktide muutmisest tulenev vastuolu mõne käesoleva lepingu sättega ei mõjuta ülejäänud lepingu kehtivust. Lepingupooled kohustuvad vastastikusel kokkuleppel seadusega vastuolus oleva kokkuleppe viima kooskõlla kehtiva seadusega.</w:t>
      </w:r>
    </w:p>
    <w:p w14:paraId="56D1D913" w14:textId="77777777" w:rsidR="00FE0C7D" w:rsidRPr="00A07AE6" w:rsidRDefault="00FE0C7D" w:rsidP="00FE0C7D">
      <w:pPr>
        <w:tabs>
          <w:tab w:val="left" w:pos="851"/>
        </w:tabs>
        <w:spacing w:line="280" w:lineRule="exact"/>
        <w:ind w:left="851" w:hanging="851"/>
        <w:jc w:val="both"/>
        <w:rPr>
          <w:sz w:val="24"/>
          <w:szCs w:val="24"/>
        </w:rPr>
      </w:pPr>
    </w:p>
    <w:p w14:paraId="4B819394" w14:textId="77777777" w:rsidR="00FE0C7D" w:rsidRPr="00A07AE6" w:rsidRDefault="00FE0C7D" w:rsidP="00FE0C7D">
      <w:pPr>
        <w:numPr>
          <w:ilvl w:val="0"/>
          <w:numId w:val="1"/>
        </w:numPr>
        <w:tabs>
          <w:tab w:val="left" w:pos="851"/>
        </w:tabs>
        <w:spacing w:line="280" w:lineRule="exact"/>
        <w:ind w:left="851" w:hanging="851"/>
        <w:jc w:val="both"/>
        <w:rPr>
          <w:b/>
          <w:sz w:val="24"/>
          <w:szCs w:val="24"/>
        </w:rPr>
      </w:pPr>
      <w:r w:rsidRPr="00A07AE6">
        <w:rPr>
          <w:b/>
          <w:sz w:val="24"/>
          <w:szCs w:val="24"/>
        </w:rPr>
        <w:t>LEPINGU KEHTIVUS ja LÕPPEMINE</w:t>
      </w:r>
    </w:p>
    <w:p w14:paraId="45078143" w14:textId="19F41EB0" w:rsidR="00FE0C7D" w:rsidRPr="00A07AE6" w:rsidRDefault="00FE0C7D" w:rsidP="00697FB8">
      <w:pPr>
        <w:pStyle w:val="ListParagraph"/>
        <w:numPr>
          <w:ilvl w:val="1"/>
          <w:numId w:val="1"/>
        </w:numPr>
        <w:tabs>
          <w:tab w:val="left" w:pos="851"/>
        </w:tabs>
        <w:spacing w:line="280" w:lineRule="exact"/>
        <w:jc w:val="both"/>
        <w:rPr>
          <w:sz w:val="24"/>
          <w:szCs w:val="24"/>
        </w:rPr>
      </w:pPr>
      <w:r w:rsidRPr="00A07AE6">
        <w:rPr>
          <w:sz w:val="24"/>
          <w:szCs w:val="24"/>
        </w:rPr>
        <w:t xml:space="preserve">Leping jõustub ja loetakse sõlmituks selle allkirjastamisel mõlema poole poolt (lepingu sõlmimise päev on viimase digitaalallkirja andmise päev) ja on kehtiv kuni </w:t>
      </w:r>
      <w:r w:rsidR="00BC1FD6" w:rsidRPr="00276608">
        <w:rPr>
          <w:b/>
          <w:bCs/>
          <w:sz w:val="24"/>
          <w:szCs w:val="24"/>
        </w:rPr>
        <w:t>14 kuud</w:t>
      </w:r>
      <w:r w:rsidR="0011545C" w:rsidRPr="00A07AE6">
        <w:rPr>
          <w:sz w:val="24"/>
          <w:szCs w:val="24"/>
        </w:rPr>
        <w:t xml:space="preserve"> lepingu sõlmimisest või </w:t>
      </w:r>
      <w:r w:rsidRPr="00A07AE6">
        <w:rPr>
          <w:sz w:val="24"/>
          <w:szCs w:val="24"/>
        </w:rPr>
        <w:t>kohustuste täitmiseni poolte poolt.</w:t>
      </w:r>
    </w:p>
    <w:p w14:paraId="4BF6C1C7" w14:textId="77777777" w:rsidR="00FE0C7D" w:rsidRPr="00A07AE6" w:rsidRDefault="00FE0C7D" w:rsidP="00697FB8">
      <w:pPr>
        <w:pStyle w:val="ListParagraph"/>
        <w:numPr>
          <w:ilvl w:val="1"/>
          <w:numId w:val="1"/>
        </w:numPr>
        <w:tabs>
          <w:tab w:val="left" w:pos="851"/>
        </w:tabs>
        <w:spacing w:line="280" w:lineRule="exact"/>
        <w:jc w:val="both"/>
        <w:rPr>
          <w:sz w:val="24"/>
          <w:szCs w:val="24"/>
        </w:rPr>
      </w:pPr>
      <w:r w:rsidRPr="00A07AE6">
        <w:rPr>
          <w:sz w:val="24"/>
          <w:szCs w:val="24"/>
        </w:rPr>
        <w:t xml:space="preserve">Leping lõpeb lepingu kehtivusaja möödumisel või lepingu ennetähtaegsel ühepoolsel ülesütlemisel või lepingust taganemisel võlaõigusseaduse ja/või käesoleva lepingu alusel. </w:t>
      </w:r>
    </w:p>
    <w:p w14:paraId="5474D259" w14:textId="77777777" w:rsidR="00FE0C7D" w:rsidRPr="00A07AE6" w:rsidRDefault="00FE0C7D" w:rsidP="00697FB8">
      <w:pPr>
        <w:pStyle w:val="ListParagraph"/>
        <w:numPr>
          <w:ilvl w:val="1"/>
          <w:numId w:val="1"/>
        </w:numPr>
        <w:tabs>
          <w:tab w:val="left" w:pos="851"/>
        </w:tabs>
        <w:spacing w:line="280" w:lineRule="exact"/>
        <w:jc w:val="both"/>
        <w:rPr>
          <w:sz w:val="24"/>
          <w:szCs w:val="24"/>
        </w:rPr>
      </w:pPr>
      <w:r w:rsidRPr="00A07AE6">
        <w:rPr>
          <w:sz w:val="24"/>
          <w:szCs w:val="24"/>
        </w:rPr>
        <w:t>Lepingu võib ennetähtaegselt lõpetada poolte kokkuleppel.</w:t>
      </w:r>
    </w:p>
    <w:p w14:paraId="20B67F1E" w14:textId="2399D90B" w:rsidR="00FE0C7D" w:rsidRPr="00A07AE6" w:rsidRDefault="00FE0C7D" w:rsidP="00697FB8">
      <w:pPr>
        <w:pStyle w:val="ListParagraph"/>
        <w:numPr>
          <w:ilvl w:val="1"/>
          <w:numId w:val="1"/>
        </w:numPr>
        <w:tabs>
          <w:tab w:val="left" w:pos="851"/>
        </w:tabs>
        <w:spacing w:line="280" w:lineRule="exact"/>
        <w:jc w:val="both"/>
        <w:rPr>
          <w:sz w:val="24"/>
          <w:szCs w:val="24"/>
        </w:rPr>
      </w:pPr>
      <w:r w:rsidRPr="00A07AE6">
        <w:rPr>
          <w:sz w:val="24"/>
          <w:szCs w:val="24"/>
        </w:rPr>
        <w:t>Tellijal on õigus leping korraliselt ja ilma, et see oleks tingitud töövõtjapoolsest lepingu rikkumisest, üles ütelda igal ajal. Sellisel juhul on töövõtjal õigus nõuda tasu kõikide ülesütlemise hetkeks tehtud tööde eest ning muude põhjendatud ja tõendatud kulude hüvitamist, mis kaasnevad töövõtjale seoses lepingu ülesütlemisega tellija poolt. Töövõtjal ei teki õigust nõuda saamata jäänud tulu.</w:t>
      </w:r>
    </w:p>
    <w:p w14:paraId="14377320" w14:textId="77777777" w:rsidR="00FE0C7D" w:rsidRPr="00A07AE6" w:rsidRDefault="00FE0C7D" w:rsidP="00FE0C7D">
      <w:pPr>
        <w:tabs>
          <w:tab w:val="left" w:pos="567"/>
          <w:tab w:val="left" w:pos="851"/>
        </w:tabs>
        <w:spacing w:line="280" w:lineRule="exact"/>
        <w:ind w:left="851" w:hanging="851"/>
        <w:jc w:val="both"/>
        <w:rPr>
          <w:sz w:val="24"/>
          <w:szCs w:val="24"/>
        </w:rPr>
      </w:pPr>
    </w:p>
    <w:p w14:paraId="2E484235" w14:textId="77777777" w:rsidR="00FE0C7D" w:rsidRPr="00A07AE6" w:rsidRDefault="00FE0C7D" w:rsidP="00FE0C7D">
      <w:pPr>
        <w:numPr>
          <w:ilvl w:val="0"/>
          <w:numId w:val="1"/>
        </w:numPr>
        <w:tabs>
          <w:tab w:val="left" w:pos="851"/>
        </w:tabs>
        <w:spacing w:line="280" w:lineRule="exact"/>
        <w:ind w:left="851" w:hanging="851"/>
        <w:jc w:val="both"/>
        <w:rPr>
          <w:b/>
          <w:sz w:val="24"/>
          <w:szCs w:val="24"/>
        </w:rPr>
      </w:pPr>
      <w:r w:rsidRPr="00A07AE6">
        <w:rPr>
          <w:b/>
          <w:sz w:val="24"/>
          <w:szCs w:val="24"/>
        </w:rPr>
        <w:t>TEATED</w:t>
      </w:r>
    </w:p>
    <w:p w14:paraId="2520ABD8" w14:textId="77777777" w:rsidR="00FE0C7D" w:rsidRPr="00A07AE6" w:rsidRDefault="00FE0C7D" w:rsidP="00563E23">
      <w:pPr>
        <w:pStyle w:val="ListParagraph"/>
        <w:numPr>
          <w:ilvl w:val="1"/>
          <w:numId w:val="1"/>
        </w:numPr>
        <w:tabs>
          <w:tab w:val="left" w:pos="851"/>
        </w:tabs>
        <w:spacing w:line="280" w:lineRule="exact"/>
        <w:jc w:val="both"/>
        <w:rPr>
          <w:sz w:val="24"/>
          <w:szCs w:val="24"/>
        </w:rPr>
      </w:pPr>
      <w:r w:rsidRPr="00A07AE6">
        <w:rPr>
          <w:sz w:val="24"/>
          <w:szCs w:val="24"/>
        </w:rPr>
        <w:t xml:space="preserve">Lepinguga seotud teated peavad olema esitatud kirjalikus või sellega võrdsustatud elektroonilises vormis, välja arvatud juhtudel, kui sellised teated on informatsioonilise iseloomuga, mille edastamisel teisele poolele ei ole õiguslikke tagajärgi. </w:t>
      </w:r>
    </w:p>
    <w:p w14:paraId="716D46F9" w14:textId="77777777" w:rsidR="00FE0C7D" w:rsidRPr="00A07AE6" w:rsidRDefault="00FE0C7D" w:rsidP="00563E23">
      <w:pPr>
        <w:pStyle w:val="ListParagraph"/>
        <w:numPr>
          <w:ilvl w:val="1"/>
          <w:numId w:val="1"/>
        </w:numPr>
        <w:tabs>
          <w:tab w:val="left" w:pos="851"/>
        </w:tabs>
        <w:spacing w:line="280" w:lineRule="exact"/>
        <w:jc w:val="both"/>
        <w:rPr>
          <w:sz w:val="24"/>
          <w:szCs w:val="24"/>
        </w:rPr>
      </w:pPr>
      <w:r w:rsidRPr="00A07AE6">
        <w:rPr>
          <w:sz w:val="24"/>
          <w:szCs w:val="24"/>
        </w:rPr>
        <w:t xml:space="preserve">Informatsioonilist teadet võib edastada vabas vormis telefoni või e-posti teel lepingus nimetatud kontaktisikule. </w:t>
      </w:r>
    </w:p>
    <w:p w14:paraId="08489F91" w14:textId="77777777" w:rsidR="00FE0C7D" w:rsidRPr="00A07AE6" w:rsidRDefault="00FE0C7D" w:rsidP="00563E23">
      <w:pPr>
        <w:pStyle w:val="ListParagraph"/>
        <w:numPr>
          <w:ilvl w:val="1"/>
          <w:numId w:val="1"/>
        </w:numPr>
        <w:tabs>
          <w:tab w:val="left" w:pos="851"/>
        </w:tabs>
        <w:spacing w:line="280" w:lineRule="exact"/>
        <w:jc w:val="both"/>
        <w:rPr>
          <w:sz w:val="24"/>
          <w:szCs w:val="24"/>
        </w:rPr>
      </w:pPr>
      <w:r w:rsidRPr="00A07AE6">
        <w:rPr>
          <w:sz w:val="24"/>
          <w:szCs w:val="24"/>
        </w:rPr>
        <w:t xml:space="preserve">Kirjalikud või sellega võrdsustatud elektroonilises vormis teated edastatakse teisele poolele tema lepingus või äriregistris märgitud ametlikule e-postiaadressile digitaalselt allkirjastatuna või posti teel tähitud kirjaga lepingus või äriregistris märgitud ametlikule asukoha aadressile või antakse üle allkirja vastu. Ühe poole teade teisele poolele loetakse </w:t>
      </w:r>
      <w:proofErr w:type="spellStart"/>
      <w:r w:rsidRPr="00A07AE6">
        <w:rPr>
          <w:sz w:val="24"/>
          <w:szCs w:val="24"/>
        </w:rPr>
        <w:t>kättesaaduks</w:t>
      </w:r>
      <w:proofErr w:type="spellEnd"/>
      <w:r w:rsidRPr="00A07AE6">
        <w:rPr>
          <w:sz w:val="24"/>
          <w:szCs w:val="24"/>
        </w:rPr>
        <w:t>, kui teade on saadetud ametlikule e-posti aadressile ning sellest on möödunud üks tööpäev või postiaadressile ning sellest on möödunud neli tööpäeva, v.a juhul, kui teine pool on teate kättesaamist e-posti teel varasemalt kinnitanud või kättesaamist allkirjaga kinnitanud.</w:t>
      </w:r>
    </w:p>
    <w:p w14:paraId="651E40BC" w14:textId="77777777" w:rsidR="00FE0C7D" w:rsidRPr="00A07AE6" w:rsidRDefault="00FE0C7D" w:rsidP="00FE0C7D">
      <w:pPr>
        <w:tabs>
          <w:tab w:val="left" w:pos="851"/>
        </w:tabs>
        <w:spacing w:line="280" w:lineRule="exact"/>
        <w:ind w:left="851" w:hanging="851"/>
        <w:jc w:val="both"/>
        <w:rPr>
          <w:sz w:val="24"/>
          <w:szCs w:val="24"/>
        </w:rPr>
      </w:pPr>
    </w:p>
    <w:p w14:paraId="54A65BF0" w14:textId="77777777" w:rsidR="00FE0C7D" w:rsidRPr="00A07AE6" w:rsidRDefault="00FE0C7D" w:rsidP="00FE0C7D">
      <w:pPr>
        <w:numPr>
          <w:ilvl w:val="0"/>
          <w:numId w:val="1"/>
        </w:numPr>
        <w:tabs>
          <w:tab w:val="left" w:pos="851"/>
        </w:tabs>
        <w:spacing w:line="280" w:lineRule="exact"/>
        <w:ind w:left="851" w:hanging="851"/>
        <w:jc w:val="both"/>
        <w:rPr>
          <w:b/>
          <w:sz w:val="24"/>
          <w:szCs w:val="24"/>
        </w:rPr>
      </w:pPr>
      <w:r w:rsidRPr="00A07AE6">
        <w:rPr>
          <w:b/>
          <w:sz w:val="24"/>
          <w:szCs w:val="24"/>
        </w:rPr>
        <w:t>POOLTE KONTAKTISIKUD</w:t>
      </w:r>
    </w:p>
    <w:p w14:paraId="0D21F8C2" w14:textId="3F63A2DF" w:rsidR="00FE0C7D" w:rsidRPr="00A07AE6" w:rsidRDefault="00FE0C7D" w:rsidP="00563E23">
      <w:pPr>
        <w:pStyle w:val="ListParagraph"/>
        <w:numPr>
          <w:ilvl w:val="1"/>
          <w:numId w:val="1"/>
        </w:numPr>
        <w:tabs>
          <w:tab w:val="left" w:pos="851"/>
        </w:tabs>
        <w:spacing w:line="280" w:lineRule="exact"/>
        <w:jc w:val="both"/>
        <w:rPr>
          <w:sz w:val="24"/>
          <w:szCs w:val="24"/>
        </w:rPr>
      </w:pPr>
      <w:r w:rsidRPr="00A07AE6">
        <w:rPr>
          <w:sz w:val="24"/>
          <w:szCs w:val="24"/>
        </w:rPr>
        <w:t xml:space="preserve">Tellija kontaktisikuks ja esindajaks, kellel on õigus kontrollida töövõtja kohustuste täitmist ning alla kirjutada töö üleandmise-vastuvõtmise aktidele on </w:t>
      </w:r>
      <w:r w:rsidR="00E92DDC">
        <w:rPr>
          <w:sz w:val="24"/>
          <w:szCs w:val="24"/>
        </w:rPr>
        <w:t xml:space="preserve">looduskaitse osakonna veeökoloogide juht Sander Sandberg, tel: +372 53 999 832, e-post: </w:t>
      </w:r>
      <w:hyperlink r:id="rId5" w:history="1">
        <w:r w:rsidR="00E92DDC" w:rsidRPr="00735217">
          <w:rPr>
            <w:rStyle w:val="Hyperlink"/>
            <w:sz w:val="24"/>
            <w:szCs w:val="24"/>
          </w:rPr>
          <w:t>sander.sandberg@rmk.ee</w:t>
        </w:r>
      </w:hyperlink>
      <w:r w:rsidR="00E92DDC">
        <w:rPr>
          <w:sz w:val="24"/>
          <w:szCs w:val="24"/>
        </w:rPr>
        <w:t xml:space="preserve"> .</w:t>
      </w:r>
      <w:r w:rsidRPr="00A07AE6">
        <w:rPr>
          <w:sz w:val="24"/>
          <w:szCs w:val="24"/>
        </w:rPr>
        <w:t xml:space="preserve"> Esindaja äraolekul täidab tema ülesandeid teda asendav teenistuja.</w:t>
      </w:r>
    </w:p>
    <w:p w14:paraId="6B50D389" w14:textId="4361049D" w:rsidR="00FE0C7D" w:rsidRPr="00A07AE6" w:rsidRDefault="00FE0C7D" w:rsidP="00563E23">
      <w:pPr>
        <w:pStyle w:val="ListParagraph"/>
        <w:numPr>
          <w:ilvl w:val="1"/>
          <w:numId w:val="1"/>
        </w:numPr>
        <w:tabs>
          <w:tab w:val="left" w:pos="851"/>
        </w:tabs>
        <w:spacing w:line="280" w:lineRule="exact"/>
        <w:jc w:val="both"/>
        <w:rPr>
          <w:sz w:val="24"/>
          <w:szCs w:val="24"/>
        </w:rPr>
      </w:pPr>
      <w:r w:rsidRPr="00A07AE6">
        <w:rPr>
          <w:sz w:val="24"/>
          <w:szCs w:val="24"/>
        </w:rPr>
        <w:t xml:space="preserve">Töövõtja kontaktisikuks ja esindajaks, kes juhib projekteerimistööde tegemist ja kellel on õigus alla kirjutada töö üleandmise-vastuvõtmise aktidele on projektijuht </w:t>
      </w:r>
      <w:r w:rsidR="00276608" w:rsidRPr="00276608">
        <w:rPr>
          <w:sz w:val="24"/>
          <w:szCs w:val="24"/>
        </w:rPr>
        <w:t>Erki Vaguri</w:t>
      </w:r>
      <w:r w:rsidR="00276608">
        <w:rPr>
          <w:sz w:val="24"/>
          <w:szCs w:val="24"/>
        </w:rPr>
        <w:t xml:space="preserve">, </w:t>
      </w:r>
      <w:r w:rsidR="00276608" w:rsidRPr="00276608">
        <w:rPr>
          <w:sz w:val="24"/>
          <w:szCs w:val="24"/>
        </w:rPr>
        <w:t xml:space="preserve">tel +372 53403790, e-mail: </w:t>
      </w:r>
      <w:hyperlink r:id="rId6" w:history="1">
        <w:r w:rsidR="00276608" w:rsidRPr="00735217">
          <w:rPr>
            <w:rStyle w:val="Hyperlink"/>
            <w:sz w:val="24"/>
            <w:szCs w:val="24"/>
          </w:rPr>
          <w:t>erki.vaguri@steiger.ee</w:t>
        </w:r>
      </w:hyperlink>
      <w:r w:rsidR="00276608">
        <w:rPr>
          <w:sz w:val="24"/>
          <w:szCs w:val="24"/>
        </w:rPr>
        <w:t xml:space="preserve"> </w:t>
      </w:r>
      <w:r w:rsidR="00276608" w:rsidRPr="00276608">
        <w:rPr>
          <w:sz w:val="24"/>
          <w:szCs w:val="24"/>
        </w:rPr>
        <w:t>.</w:t>
      </w:r>
    </w:p>
    <w:p w14:paraId="16D01D4B" w14:textId="77777777" w:rsidR="00FE0C7D" w:rsidRPr="00A07AE6" w:rsidRDefault="00FE0C7D" w:rsidP="00FE0C7D">
      <w:pPr>
        <w:tabs>
          <w:tab w:val="left" w:pos="851"/>
        </w:tabs>
        <w:spacing w:line="280" w:lineRule="exact"/>
        <w:ind w:left="851" w:hanging="851"/>
        <w:rPr>
          <w:sz w:val="24"/>
          <w:szCs w:val="24"/>
        </w:rPr>
      </w:pPr>
    </w:p>
    <w:p w14:paraId="490076B9" w14:textId="77777777" w:rsidR="00FE0C7D" w:rsidRPr="00A07AE6" w:rsidRDefault="00FE0C7D" w:rsidP="00FE0C7D">
      <w:pPr>
        <w:pStyle w:val="ListParagraph"/>
        <w:numPr>
          <w:ilvl w:val="0"/>
          <w:numId w:val="1"/>
        </w:numPr>
        <w:tabs>
          <w:tab w:val="left" w:pos="851"/>
        </w:tabs>
        <w:spacing w:line="280" w:lineRule="exact"/>
        <w:ind w:left="851" w:hanging="851"/>
        <w:jc w:val="both"/>
        <w:rPr>
          <w:b/>
          <w:sz w:val="24"/>
          <w:szCs w:val="24"/>
        </w:rPr>
      </w:pPr>
      <w:r w:rsidRPr="00A07AE6">
        <w:rPr>
          <w:b/>
          <w:sz w:val="24"/>
          <w:szCs w:val="24"/>
        </w:rPr>
        <w:lastRenderedPageBreak/>
        <w:t>POOLTE ANDMED JA ALLKIRJAD</w:t>
      </w:r>
    </w:p>
    <w:p w14:paraId="31D7850E" w14:textId="77777777" w:rsidR="00FE0C7D" w:rsidRPr="00A07AE6" w:rsidRDefault="00FE0C7D" w:rsidP="00FE0C7D">
      <w:pPr>
        <w:tabs>
          <w:tab w:val="left" w:pos="567"/>
          <w:tab w:val="left" w:pos="851"/>
        </w:tabs>
        <w:spacing w:line="280" w:lineRule="exact"/>
        <w:jc w:val="both"/>
        <w:rPr>
          <w:sz w:val="24"/>
          <w:szCs w:val="24"/>
        </w:rPr>
      </w:pPr>
    </w:p>
    <w:tbl>
      <w:tblPr>
        <w:tblW w:w="0" w:type="auto"/>
        <w:tblLook w:val="04A0" w:firstRow="1" w:lastRow="0" w:firstColumn="1" w:lastColumn="0" w:noHBand="0" w:noVBand="1"/>
      </w:tblPr>
      <w:tblGrid>
        <w:gridCol w:w="4504"/>
        <w:gridCol w:w="4505"/>
      </w:tblGrid>
      <w:tr w:rsidR="00FE0C7D" w:rsidRPr="00A07AE6" w14:paraId="4D2F76F9" w14:textId="77777777" w:rsidTr="00F7347C">
        <w:tc>
          <w:tcPr>
            <w:tcW w:w="4504" w:type="dxa"/>
          </w:tcPr>
          <w:p w14:paraId="34182881" w14:textId="77777777" w:rsidR="00FE0C7D" w:rsidRPr="00A07AE6" w:rsidRDefault="00FE0C7D" w:rsidP="008876F2">
            <w:pPr>
              <w:spacing w:line="280" w:lineRule="exact"/>
              <w:jc w:val="both"/>
              <w:rPr>
                <w:b/>
                <w:sz w:val="24"/>
                <w:szCs w:val="24"/>
              </w:rPr>
            </w:pPr>
            <w:r w:rsidRPr="00A07AE6">
              <w:rPr>
                <w:b/>
                <w:sz w:val="24"/>
                <w:szCs w:val="24"/>
              </w:rPr>
              <w:t>Tellija:</w:t>
            </w:r>
          </w:p>
        </w:tc>
        <w:tc>
          <w:tcPr>
            <w:tcW w:w="4505" w:type="dxa"/>
          </w:tcPr>
          <w:p w14:paraId="1DD69C1B" w14:textId="77777777" w:rsidR="00FE0C7D" w:rsidRPr="00A07AE6" w:rsidRDefault="00FE0C7D" w:rsidP="008876F2">
            <w:pPr>
              <w:spacing w:line="280" w:lineRule="exact"/>
              <w:jc w:val="both"/>
              <w:rPr>
                <w:b/>
                <w:sz w:val="24"/>
                <w:szCs w:val="24"/>
              </w:rPr>
            </w:pPr>
            <w:r w:rsidRPr="00A07AE6">
              <w:rPr>
                <w:b/>
                <w:sz w:val="24"/>
                <w:szCs w:val="24"/>
              </w:rPr>
              <w:t>Töövõtja:</w:t>
            </w:r>
          </w:p>
        </w:tc>
      </w:tr>
      <w:tr w:rsidR="00FE0C7D" w:rsidRPr="00A07AE6" w14:paraId="3F973BA8" w14:textId="77777777" w:rsidTr="00F7347C">
        <w:tc>
          <w:tcPr>
            <w:tcW w:w="4504" w:type="dxa"/>
          </w:tcPr>
          <w:p w14:paraId="30F40D05" w14:textId="77777777" w:rsidR="00FE0C7D" w:rsidRPr="00A07AE6" w:rsidRDefault="00FE0C7D" w:rsidP="008876F2">
            <w:pPr>
              <w:spacing w:line="280" w:lineRule="exact"/>
              <w:rPr>
                <w:sz w:val="24"/>
                <w:szCs w:val="24"/>
              </w:rPr>
            </w:pPr>
          </w:p>
        </w:tc>
        <w:tc>
          <w:tcPr>
            <w:tcW w:w="4505" w:type="dxa"/>
          </w:tcPr>
          <w:p w14:paraId="1DA43523" w14:textId="77777777" w:rsidR="00FE0C7D" w:rsidRPr="00A07AE6" w:rsidRDefault="00FE0C7D" w:rsidP="008876F2">
            <w:pPr>
              <w:spacing w:line="280" w:lineRule="exact"/>
              <w:jc w:val="both"/>
              <w:rPr>
                <w:sz w:val="24"/>
                <w:szCs w:val="24"/>
              </w:rPr>
            </w:pPr>
          </w:p>
        </w:tc>
      </w:tr>
      <w:tr w:rsidR="00A07AE6" w:rsidRPr="00A07AE6" w14:paraId="2631EA79" w14:textId="77777777" w:rsidTr="00F7347C">
        <w:tc>
          <w:tcPr>
            <w:tcW w:w="4504" w:type="dxa"/>
          </w:tcPr>
          <w:p w14:paraId="44AA6ABA" w14:textId="77777777" w:rsidR="00A07AE6" w:rsidRPr="00A07AE6" w:rsidRDefault="00A07AE6" w:rsidP="00A07AE6">
            <w:pPr>
              <w:jc w:val="both"/>
              <w:rPr>
                <w:sz w:val="24"/>
                <w:szCs w:val="24"/>
              </w:rPr>
            </w:pPr>
            <w:r w:rsidRPr="00A07AE6">
              <w:rPr>
                <w:sz w:val="24"/>
                <w:szCs w:val="24"/>
              </w:rPr>
              <w:t>Riigimetsa Majandamise Keskus</w:t>
            </w:r>
          </w:p>
          <w:p w14:paraId="58CD30FE" w14:textId="77777777" w:rsidR="00A07AE6" w:rsidRPr="00A07AE6" w:rsidRDefault="00A07AE6" w:rsidP="00A07AE6">
            <w:pPr>
              <w:jc w:val="both"/>
              <w:rPr>
                <w:sz w:val="24"/>
                <w:szCs w:val="24"/>
              </w:rPr>
            </w:pPr>
            <w:r w:rsidRPr="00A07AE6">
              <w:rPr>
                <w:sz w:val="24"/>
                <w:szCs w:val="24"/>
              </w:rPr>
              <w:t>Registrikood 70004459</w:t>
            </w:r>
          </w:p>
          <w:p w14:paraId="52DD6ECB" w14:textId="77777777" w:rsidR="00A07AE6" w:rsidRPr="00A07AE6" w:rsidRDefault="00A07AE6" w:rsidP="00A07AE6">
            <w:pPr>
              <w:jc w:val="both"/>
              <w:rPr>
                <w:sz w:val="24"/>
                <w:szCs w:val="24"/>
              </w:rPr>
            </w:pPr>
            <w:r w:rsidRPr="00A07AE6">
              <w:rPr>
                <w:sz w:val="24"/>
                <w:szCs w:val="24"/>
              </w:rPr>
              <w:t>Sagadi küla, Haljala vald,</w:t>
            </w:r>
          </w:p>
          <w:p w14:paraId="13F03884" w14:textId="77777777" w:rsidR="00A07AE6" w:rsidRPr="00A07AE6" w:rsidRDefault="00A07AE6" w:rsidP="00A07AE6">
            <w:pPr>
              <w:jc w:val="both"/>
              <w:rPr>
                <w:sz w:val="24"/>
                <w:szCs w:val="24"/>
              </w:rPr>
            </w:pPr>
            <w:r w:rsidRPr="00A07AE6">
              <w:rPr>
                <w:sz w:val="24"/>
                <w:szCs w:val="24"/>
              </w:rPr>
              <w:t>45403 Lääne-Viru maakond</w:t>
            </w:r>
          </w:p>
          <w:p w14:paraId="01B4E078" w14:textId="77777777" w:rsidR="00A07AE6" w:rsidRPr="00A07AE6" w:rsidRDefault="00A07AE6" w:rsidP="00A07AE6">
            <w:pPr>
              <w:jc w:val="both"/>
              <w:rPr>
                <w:sz w:val="24"/>
                <w:szCs w:val="24"/>
              </w:rPr>
            </w:pPr>
            <w:r w:rsidRPr="00A07AE6">
              <w:rPr>
                <w:sz w:val="24"/>
                <w:szCs w:val="24"/>
              </w:rPr>
              <w:t xml:space="preserve">Tel 676 7500 </w:t>
            </w:r>
          </w:p>
          <w:p w14:paraId="27D881DC" w14:textId="13141E22" w:rsidR="00A07AE6" w:rsidRPr="00A07AE6" w:rsidRDefault="00A07AE6" w:rsidP="00A07AE6">
            <w:pPr>
              <w:spacing w:line="280" w:lineRule="exact"/>
              <w:jc w:val="both"/>
              <w:rPr>
                <w:sz w:val="24"/>
                <w:szCs w:val="24"/>
              </w:rPr>
            </w:pPr>
            <w:r w:rsidRPr="00A07AE6">
              <w:rPr>
                <w:sz w:val="24"/>
                <w:szCs w:val="24"/>
              </w:rPr>
              <w:t>E-post rmk@rmk.ee</w:t>
            </w:r>
          </w:p>
        </w:tc>
        <w:tc>
          <w:tcPr>
            <w:tcW w:w="4505" w:type="dxa"/>
          </w:tcPr>
          <w:p w14:paraId="7951F8C8" w14:textId="77777777" w:rsidR="00A07AE6" w:rsidRDefault="00276608" w:rsidP="00A07AE6">
            <w:pPr>
              <w:spacing w:line="280" w:lineRule="exact"/>
              <w:jc w:val="both"/>
              <w:rPr>
                <w:sz w:val="24"/>
                <w:szCs w:val="24"/>
              </w:rPr>
            </w:pPr>
            <w:r>
              <w:rPr>
                <w:sz w:val="24"/>
                <w:szCs w:val="24"/>
              </w:rPr>
              <w:t>OÜ Inseneribüroo STEIGER</w:t>
            </w:r>
          </w:p>
          <w:p w14:paraId="3A835C18" w14:textId="77777777" w:rsidR="00276608" w:rsidRDefault="00276608" w:rsidP="00A07AE6">
            <w:pPr>
              <w:spacing w:line="280" w:lineRule="exact"/>
              <w:jc w:val="both"/>
              <w:rPr>
                <w:sz w:val="24"/>
                <w:szCs w:val="24"/>
              </w:rPr>
            </w:pPr>
            <w:r>
              <w:rPr>
                <w:sz w:val="24"/>
                <w:szCs w:val="24"/>
              </w:rPr>
              <w:t>Registrikood 11206437</w:t>
            </w:r>
          </w:p>
          <w:p w14:paraId="5CDE5205" w14:textId="77777777" w:rsidR="00276608" w:rsidRDefault="00276608" w:rsidP="00A07AE6">
            <w:pPr>
              <w:spacing w:line="280" w:lineRule="exact"/>
              <w:jc w:val="both"/>
              <w:rPr>
                <w:sz w:val="24"/>
                <w:szCs w:val="24"/>
              </w:rPr>
            </w:pPr>
            <w:r>
              <w:rPr>
                <w:sz w:val="24"/>
                <w:szCs w:val="24"/>
              </w:rPr>
              <w:t>Harju mk, Tallinn, Männiku tee 104/1, 11216</w:t>
            </w:r>
          </w:p>
          <w:p w14:paraId="10F9E287" w14:textId="2DD2EC8D" w:rsidR="00276608" w:rsidRDefault="00276608" w:rsidP="00A07AE6">
            <w:pPr>
              <w:spacing w:line="280" w:lineRule="exact"/>
              <w:jc w:val="both"/>
              <w:rPr>
                <w:sz w:val="24"/>
                <w:szCs w:val="24"/>
              </w:rPr>
            </w:pPr>
            <w:r>
              <w:rPr>
                <w:sz w:val="24"/>
                <w:szCs w:val="24"/>
              </w:rPr>
              <w:t>Tel +372 668 1011</w:t>
            </w:r>
          </w:p>
          <w:p w14:paraId="37FAA8FE" w14:textId="1E1FE5EC" w:rsidR="00276608" w:rsidRPr="00A07AE6" w:rsidRDefault="00276608" w:rsidP="00A07AE6">
            <w:pPr>
              <w:spacing w:line="280" w:lineRule="exact"/>
              <w:jc w:val="both"/>
              <w:rPr>
                <w:sz w:val="24"/>
                <w:szCs w:val="24"/>
              </w:rPr>
            </w:pPr>
            <w:r>
              <w:rPr>
                <w:sz w:val="24"/>
                <w:szCs w:val="24"/>
              </w:rPr>
              <w:t xml:space="preserve">E-post: </w:t>
            </w:r>
            <w:hyperlink r:id="rId7" w:history="1">
              <w:r w:rsidRPr="00735217">
                <w:rPr>
                  <w:rStyle w:val="Hyperlink"/>
                  <w:sz w:val="24"/>
                  <w:szCs w:val="24"/>
                </w:rPr>
                <w:t>info@steiger.ee</w:t>
              </w:r>
            </w:hyperlink>
            <w:r>
              <w:rPr>
                <w:sz w:val="24"/>
                <w:szCs w:val="24"/>
              </w:rPr>
              <w:t xml:space="preserve"> </w:t>
            </w:r>
          </w:p>
        </w:tc>
      </w:tr>
    </w:tbl>
    <w:p w14:paraId="610A2076" w14:textId="77777777" w:rsidR="00E73659" w:rsidRDefault="00E73659"/>
    <w:sectPr w:rsidR="00E7365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6E0897"/>
    <w:multiLevelType w:val="multilevel"/>
    <w:tmpl w:val="CD98F650"/>
    <w:lvl w:ilvl="0">
      <w:start w:val="1"/>
      <w:numFmt w:val="decimal"/>
      <w:lvlText w:val="%1."/>
      <w:lvlJc w:val="left"/>
      <w:pPr>
        <w:ind w:left="360" w:hanging="360"/>
      </w:pPr>
    </w:lvl>
    <w:lvl w:ilvl="1">
      <w:start w:val="1"/>
      <w:numFmt w:val="decimal"/>
      <w:lvlText w:val="%1.%2."/>
      <w:lvlJc w:val="left"/>
      <w:pPr>
        <w:ind w:left="792" w:hanging="432"/>
      </w:pPr>
      <w:rPr>
        <w:b w:val="0"/>
        <w:bCs/>
      </w:rPr>
    </w:lvl>
    <w:lvl w:ilvl="2">
      <w:start w:val="1"/>
      <w:numFmt w:val="decimal"/>
      <w:lvlText w:val="%1.%2.%3."/>
      <w:lvlJc w:val="left"/>
      <w:pPr>
        <w:ind w:left="1224"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596A115B"/>
    <w:multiLevelType w:val="multilevel"/>
    <w:tmpl w:val="0F3E2B94"/>
    <w:lvl w:ilvl="0">
      <w:start w:val="1"/>
      <w:numFmt w:val="decimal"/>
      <w:lvlText w:val="%1"/>
      <w:lvlJc w:val="left"/>
      <w:pPr>
        <w:ind w:left="405" w:hanging="405"/>
      </w:pPr>
      <w:rPr>
        <w:rFonts w:hint="default"/>
      </w:rPr>
    </w:lvl>
    <w:lvl w:ilvl="1">
      <w:start w:val="1"/>
      <w:numFmt w:val="decimal"/>
      <w:lvlText w:val="%1.%2"/>
      <w:lvlJc w:val="left"/>
      <w:pPr>
        <w:ind w:left="765"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16cid:durableId="696004727">
    <w:abstractNumId w:val="0"/>
  </w:num>
  <w:num w:numId="2" w16cid:durableId="306784705">
    <w:abstractNumId w:val="1"/>
  </w:num>
  <w:num w:numId="3" w16cid:durableId="19957142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0C7D"/>
    <w:rsid w:val="00045469"/>
    <w:rsid w:val="00077299"/>
    <w:rsid w:val="00087161"/>
    <w:rsid w:val="00097F7C"/>
    <w:rsid w:val="000D1013"/>
    <w:rsid w:val="00103929"/>
    <w:rsid w:val="0011545C"/>
    <w:rsid w:val="00130FD6"/>
    <w:rsid w:val="001575EC"/>
    <w:rsid w:val="00186FD3"/>
    <w:rsid w:val="001A202B"/>
    <w:rsid w:val="001A6017"/>
    <w:rsid w:val="001C7671"/>
    <w:rsid w:val="002021D0"/>
    <w:rsid w:val="0022118E"/>
    <w:rsid w:val="0023638D"/>
    <w:rsid w:val="00276608"/>
    <w:rsid w:val="002A340C"/>
    <w:rsid w:val="002C362E"/>
    <w:rsid w:val="002C6344"/>
    <w:rsid w:val="00313895"/>
    <w:rsid w:val="00313968"/>
    <w:rsid w:val="00384AF9"/>
    <w:rsid w:val="003B18E9"/>
    <w:rsid w:val="003C047B"/>
    <w:rsid w:val="00401F6F"/>
    <w:rsid w:val="004070EA"/>
    <w:rsid w:val="004224DD"/>
    <w:rsid w:val="004A59E4"/>
    <w:rsid w:val="004F655E"/>
    <w:rsid w:val="0052135A"/>
    <w:rsid w:val="0052294E"/>
    <w:rsid w:val="00563E23"/>
    <w:rsid w:val="005948E8"/>
    <w:rsid w:val="005B519C"/>
    <w:rsid w:val="005B7BA5"/>
    <w:rsid w:val="005C2652"/>
    <w:rsid w:val="005C4514"/>
    <w:rsid w:val="005D6B60"/>
    <w:rsid w:val="005F7437"/>
    <w:rsid w:val="0060556C"/>
    <w:rsid w:val="00633A6F"/>
    <w:rsid w:val="00697FB8"/>
    <w:rsid w:val="006D50C3"/>
    <w:rsid w:val="00751900"/>
    <w:rsid w:val="007571FC"/>
    <w:rsid w:val="0076122C"/>
    <w:rsid w:val="007A4DE9"/>
    <w:rsid w:val="007A58B4"/>
    <w:rsid w:val="00846FA4"/>
    <w:rsid w:val="00856236"/>
    <w:rsid w:val="00857D1B"/>
    <w:rsid w:val="008876F2"/>
    <w:rsid w:val="0089069E"/>
    <w:rsid w:val="00894685"/>
    <w:rsid w:val="008B58CB"/>
    <w:rsid w:val="0092365C"/>
    <w:rsid w:val="00930CF2"/>
    <w:rsid w:val="00961DB5"/>
    <w:rsid w:val="009652FF"/>
    <w:rsid w:val="009751F7"/>
    <w:rsid w:val="00994D75"/>
    <w:rsid w:val="00997F9E"/>
    <w:rsid w:val="00A07A45"/>
    <w:rsid w:val="00A07AE6"/>
    <w:rsid w:val="00A26020"/>
    <w:rsid w:val="00A30AA8"/>
    <w:rsid w:val="00A90031"/>
    <w:rsid w:val="00AB182A"/>
    <w:rsid w:val="00B063C7"/>
    <w:rsid w:val="00B702AE"/>
    <w:rsid w:val="00B71D93"/>
    <w:rsid w:val="00BA31F3"/>
    <w:rsid w:val="00BA45CB"/>
    <w:rsid w:val="00BB360F"/>
    <w:rsid w:val="00BC1FD6"/>
    <w:rsid w:val="00BC43FF"/>
    <w:rsid w:val="00BC4B30"/>
    <w:rsid w:val="00C20041"/>
    <w:rsid w:val="00C24AC0"/>
    <w:rsid w:val="00C35E76"/>
    <w:rsid w:val="00C52082"/>
    <w:rsid w:val="00CA5563"/>
    <w:rsid w:val="00CC7137"/>
    <w:rsid w:val="00CD6E77"/>
    <w:rsid w:val="00D00BD2"/>
    <w:rsid w:val="00D034D4"/>
    <w:rsid w:val="00D154A5"/>
    <w:rsid w:val="00D26540"/>
    <w:rsid w:val="00D3055A"/>
    <w:rsid w:val="00D420DA"/>
    <w:rsid w:val="00D63123"/>
    <w:rsid w:val="00D63C07"/>
    <w:rsid w:val="00D76B66"/>
    <w:rsid w:val="00DA5B4A"/>
    <w:rsid w:val="00DB4345"/>
    <w:rsid w:val="00E13370"/>
    <w:rsid w:val="00E363FB"/>
    <w:rsid w:val="00E73659"/>
    <w:rsid w:val="00E73BCC"/>
    <w:rsid w:val="00E7416B"/>
    <w:rsid w:val="00E85737"/>
    <w:rsid w:val="00E92DDC"/>
    <w:rsid w:val="00F17A54"/>
    <w:rsid w:val="00F3686B"/>
    <w:rsid w:val="00F7268F"/>
    <w:rsid w:val="00F7347C"/>
    <w:rsid w:val="00F93751"/>
    <w:rsid w:val="00F93F86"/>
    <w:rsid w:val="00FB20F0"/>
    <w:rsid w:val="00FC0593"/>
    <w:rsid w:val="00FE0C7D"/>
    <w:rsid w:val="012BDCF9"/>
    <w:rsid w:val="0569BC99"/>
    <w:rsid w:val="15341F83"/>
    <w:rsid w:val="155B8A8D"/>
    <w:rsid w:val="170EA253"/>
    <w:rsid w:val="19CFD248"/>
    <w:rsid w:val="1BC1A3ED"/>
    <w:rsid w:val="1C6AB680"/>
    <w:rsid w:val="1D174329"/>
    <w:rsid w:val="1E4D33A7"/>
    <w:rsid w:val="25272EC8"/>
    <w:rsid w:val="2E961A3F"/>
    <w:rsid w:val="360FC3D5"/>
    <w:rsid w:val="3A7A796D"/>
    <w:rsid w:val="3BC7D8A2"/>
    <w:rsid w:val="47D9E8BA"/>
    <w:rsid w:val="4C52168E"/>
    <w:rsid w:val="4C83B02F"/>
    <w:rsid w:val="50BB1A18"/>
    <w:rsid w:val="67FFC8A7"/>
    <w:rsid w:val="6A6E081F"/>
    <w:rsid w:val="718CC071"/>
    <w:rsid w:val="751791FC"/>
    <w:rsid w:val="773045DC"/>
    <w:rsid w:val="792E3FBD"/>
    <w:rsid w:val="7F2EC664"/>
    <w:rsid w:val="7F885712"/>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CABD81"/>
  <w15:chartTrackingRefBased/>
  <w15:docId w15:val="{316404EE-EB3C-4F35-8F01-053FAF7CF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0C7D"/>
    <w:pPr>
      <w:spacing w:after="0" w:line="240" w:lineRule="auto"/>
    </w:pPr>
    <w:rPr>
      <w:rFonts w:ascii="Times New Roman" w:eastAsia="Times New Roman" w:hAnsi="Times New Roman" w:cs="Times New Roman"/>
      <w:kern w:val="0"/>
      <w:sz w:val="20"/>
      <w:szCs w:val="20"/>
      <w14:ligatures w14:val="none"/>
    </w:rPr>
  </w:style>
  <w:style w:type="paragraph" w:styleId="Heading1">
    <w:name w:val="heading 1"/>
    <w:basedOn w:val="Normal"/>
    <w:next w:val="Normal"/>
    <w:link w:val="Heading1Char"/>
    <w:uiPriority w:val="99"/>
    <w:qFormat/>
    <w:rsid w:val="00FE0C7D"/>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9"/>
    <w:unhideWhenUsed/>
    <w:qFormat/>
    <w:rsid w:val="00FE0C7D"/>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FE0C7D"/>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FE0C7D"/>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FE0C7D"/>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FE0C7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E0C7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E0C7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E0C7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FE0C7D"/>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9"/>
    <w:rsid w:val="00FE0C7D"/>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FE0C7D"/>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FE0C7D"/>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FE0C7D"/>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FE0C7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E0C7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E0C7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E0C7D"/>
    <w:rPr>
      <w:rFonts w:eastAsiaTheme="majorEastAsia" w:cstheme="majorBidi"/>
      <w:color w:val="272727" w:themeColor="text1" w:themeTint="D8"/>
    </w:rPr>
  </w:style>
  <w:style w:type="paragraph" w:styleId="Title">
    <w:name w:val="Title"/>
    <w:basedOn w:val="Normal"/>
    <w:next w:val="Normal"/>
    <w:link w:val="TitleChar"/>
    <w:uiPriority w:val="10"/>
    <w:qFormat/>
    <w:rsid w:val="00FE0C7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E0C7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E0C7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E0C7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E0C7D"/>
    <w:pPr>
      <w:spacing w:before="160"/>
      <w:jc w:val="center"/>
    </w:pPr>
    <w:rPr>
      <w:i/>
      <w:iCs/>
      <w:color w:val="404040" w:themeColor="text1" w:themeTint="BF"/>
    </w:rPr>
  </w:style>
  <w:style w:type="character" w:customStyle="1" w:styleId="QuoteChar">
    <w:name w:val="Quote Char"/>
    <w:basedOn w:val="DefaultParagraphFont"/>
    <w:link w:val="Quote"/>
    <w:uiPriority w:val="29"/>
    <w:rsid w:val="00FE0C7D"/>
    <w:rPr>
      <w:i/>
      <w:iCs/>
      <w:color w:val="404040" w:themeColor="text1" w:themeTint="BF"/>
    </w:rPr>
  </w:style>
  <w:style w:type="paragraph" w:styleId="ListParagraph">
    <w:name w:val="List Paragraph"/>
    <w:basedOn w:val="Normal"/>
    <w:uiPriority w:val="34"/>
    <w:qFormat/>
    <w:rsid w:val="00FE0C7D"/>
    <w:pPr>
      <w:ind w:left="720"/>
      <w:contextualSpacing/>
    </w:pPr>
  </w:style>
  <w:style w:type="character" w:styleId="IntenseEmphasis">
    <w:name w:val="Intense Emphasis"/>
    <w:basedOn w:val="DefaultParagraphFont"/>
    <w:uiPriority w:val="21"/>
    <w:qFormat/>
    <w:rsid w:val="00FE0C7D"/>
    <w:rPr>
      <w:i/>
      <w:iCs/>
      <w:color w:val="2E74B5" w:themeColor="accent1" w:themeShade="BF"/>
    </w:rPr>
  </w:style>
  <w:style w:type="paragraph" w:styleId="IntenseQuote">
    <w:name w:val="Intense Quote"/>
    <w:basedOn w:val="Normal"/>
    <w:next w:val="Normal"/>
    <w:link w:val="IntenseQuoteChar"/>
    <w:uiPriority w:val="30"/>
    <w:qFormat/>
    <w:rsid w:val="00FE0C7D"/>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FE0C7D"/>
    <w:rPr>
      <w:i/>
      <w:iCs/>
      <w:color w:val="2E74B5" w:themeColor="accent1" w:themeShade="BF"/>
    </w:rPr>
  </w:style>
  <w:style w:type="character" w:styleId="IntenseReference">
    <w:name w:val="Intense Reference"/>
    <w:basedOn w:val="DefaultParagraphFont"/>
    <w:uiPriority w:val="32"/>
    <w:qFormat/>
    <w:rsid w:val="00FE0C7D"/>
    <w:rPr>
      <w:b/>
      <w:bCs/>
      <w:smallCaps/>
      <w:color w:val="2E74B5" w:themeColor="accent1" w:themeShade="BF"/>
      <w:spacing w:val="5"/>
    </w:r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kern w:val="0"/>
      <w:sz w:val="20"/>
      <w:szCs w:val="20"/>
      <w14:ligatures w14:val="none"/>
    </w:rPr>
  </w:style>
  <w:style w:type="character" w:styleId="CommentReference">
    <w:name w:val="annotation reference"/>
    <w:basedOn w:val="DefaultParagraphFont"/>
    <w:uiPriority w:val="99"/>
    <w:semiHidden/>
    <w:unhideWhenUsed/>
    <w:rPr>
      <w:sz w:val="16"/>
      <w:szCs w:val="16"/>
    </w:rPr>
  </w:style>
  <w:style w:type="character" w:styleId="Hyperlink">
    <w:name w:val="Hyperlink"/>
    <w:basedOn w:val="DefaultParagraphFont"/>
    <w:uiPriority w:val="99"/>
    <w:unhideWhenUsed/>
    <w:rsid w:val="00E92DDC"/>
    <w:rPr>
      <w:color w:val="0563C1" w:themeColor="hyperlink"/>
      <w:u w:val="single"/>
    </w:rPr>
  </w:style>
  <w:style w:type="character" w:styleId="UnresolvedMention">
    <w:name w:val="Unresolved Mention"/>
    <w:basedOn w:val="DefaultParagraphFont"/>
    <w:uiPriority w:val="99"/>
    <w:semiHidden/>
    <w:unhideWhenUsed/>
    <w:rsid w:val="00E92D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2113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steiger.e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erki.vaguri@steiger.ee" TargetMode="External"/><Relationship Id="rId5" Type="http://schemas.openxmlformats.org/officeDocument/2006/relationships/hyperlink" Target="mailto:sander.sandberg@rmk.ee"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A1632422D8441879F1F8CF0A8EB1FAA"/>
        <w:category>
          <w:name w:val="Üldine"/>
          <w:gallery w:val="placeholder"/>
        </w:category>
        <w:types>
          <w:type w:val="bbPlcHdr"/>
        </w:types>
        <w:behaviors>
          <w:behavior w:val="content"/>
        </w:behaviors>
        <w:guid w:val="{215CE9C6-2DCA-42F9-A24F-088720BEF6F9}"/>
      </w:docPartPr>
      <w:docPartBody>
        <w:p w:rsidR="00A07A45" w:rsidRDefault="00A07A45" w:rsidP="00A07A45">
          <w:pPr>
            <w:pStyle w:val="0A1632422D8441879F1F8CF0A8EB1FAA"/>
          </w:pPr>
          <w:r w:rsidRPr="00BE118B">
            <w:rPr>
              <w:rStyle w:val="PlaceholderText"/>
            </w:rPr>
            <w:t>Choose an item.</w:t>
          </w:r>
        </w:p>
      </w:docPartBody>
    </w:docPart>
    <w:docPart>
      <w:docPartPr>
        <w:name w:val="A529957508694AE88DD1222DCC429B4F"/>
        <w:category>
          <w:name w:val="Üldine"/>
          <w:gallery w:val="placeholder"/>
        </w:category>
        <w:types>
          <w:type w:val="bbPlcHdr"/>
        </w:types>
        <w:behaviors>
          <w:behavior w:val="content"/>
        </w:behaviors>
        <w:guid w:val="{E43C8A9A-69A4-463E-9979-1965F44DB367}"/>
      </w:docPartPr>
      <w:docPartBody>
        <w:p w:rsidR="00A07A45" w:rsidRDefault="00A07A45" w:rsidP="00A07A45">
          <w:pPr>
            <w:pStyle w:val="A529957508694AE88DD1222DCC429B4F"/>
          </w:pPr>
          <w:r w:rsidRPr="00BE118B">
            <w:rPr>
              <w:rStyle w:val="PlaceholderText"/>
            </w:rPr>
            <w:t>Choose an item.</w:t>
          </w:r>
        </w:p>
      </w:docPartBody>
    </w:docPart>
    <w:docPart>
      <w:docPartPr>
        <w:name w:val="E96DC6C0293749BF8E926760374DD5C6"/>
        <w:category>
          <w:name w:val="General"/>
          <w:gallery w:val="placeholder"/>
        </w:category>
        <w:types>
          <w:type w:val="bbPlcHdr"/>
        </w:types>
        <w:behaviors>
          <w:behavior w:val="content"/>
        </w:behaviors>
        <w:guid w:val="{5E135478-A78A-45A7-9C3F-672A1592D6A7}"/>
      </w:docPartPr>
      <w:docPartBody>
        <w:p w:rsidR="00B31FB7" w:rsidRDefault="00B31FB7" w:rsidP="00B31FB7">
          <w:pPr>
            <w:pStyle w:val="E96DC6C0293749BF8E926760374DD5C6"/>
          </w:pPr>
          <w:r w:rsidRPr="00BE118B">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ptos">
    <w:altName w:val="Calibri"/>
    <w:panose1 w:val="00000000000000000000"/>
    <w:charset w:val="00"/>
    <w:family w:val="roman"/>
    <w:notTrueType/>
    <w:pitch w:val="default"/>
  </w:font>
  <w:font w:name="Aptos Display">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7A45"/>
    <w:rsid w:val="001A6017"/>
    <w:rsid w:val="00347B0E"/>
    <w:rsid w:val="00430D17"/>
    <w:rsid w:val="005948E8"/>
    <w:rsid w:val="006B56A2"/>
    <w:rsid w:val="00A07A45"/>
    <w:rsid w:val="00B31FB7"/>
    <w:rsid w:val="00B71D93"/>
    <w:rsid w:val="00D246E2"/>
    <w:rsid w:val="00D420DA"/>
    <w:rsid w:val="00DF3460"/>
    <w:rsid w:val="00E85737"/>
    <w:rsid w:val="00F3686B"/>
    <w:rsid w:val="00F93751"/>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t-EE" w:eastAsia="et-E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31FB7"/>
    <w:rPr>
      <w:color w:val="808080"/>
    </w:rPr>
  </w:style>
  <w:style w:type="paragraph" w:customStyle="1" w:styleId="0A1632422D8441879F1F8CF0A8EB1FAA">
    <w:name w:val="0A1632422D8441879F1F8CF0A8EB1FAA"/>
    <w:rsid w:val="00A07A45"/>
  </w:style>
  <w:style w:type="paragraph" w:customStyle="1" w:styleId="A529957508694AE88DD1222DCC429B4F">
    <w:name w:val="A529957508694AE88DD1222DCC429B4F"/>
    <w:rsid w:val="00A07A45"/>
  </w:style>
  <w:style w:type="paragraph" w:customStyle="1" w:styleId="E96DC6C0293749BF8E926760374DD5C6">
    <w:name w:val="E96DC6C0293749BF8E926760374DD5C6"/>
    <w:rsid w:val="00B31FB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9a133404-1e7a-47be-9395-e98e6125c6a2}" enabled="0" method="" siteId="{9a133404-1e7a-47be-9395-e98e6125c6a2}" removed="1"/>
</clbl:labelList>
</file>

<file path=docProps/app.xml><?xml version="1.0" encoding="utf-8"?>
<Properties xmlns="http://schemas.openxmlformats.org/officeDocument/2006/extended-properties" xmlns:vt="http://schemas.openxmlformats.org/officeDocument/2006/docPropsVTypes">
  <Template>Normal.dotm</Template>
  <TotalTime>79</TotalTime>
  <Pages>7</Pages>
  <Words>2743</Words>
  <Characters>15916</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Urbe Kallais</dc:creator>
  <cp:keywords/>
  <dc:description/>
  <cp:lastModifiedBy>Sander Sandberg | RMK</cp:lastModifiedBy>
  <cp:revision>4</cp:revision>
  <dcterms:created xsi:type="dcterms:W3CDTF">2025-11-11T06:12:00Z</dcterms:created>
  <dcterms:modified xsi:type="dcterms:W3CDTF">2025-11-11T08:16:00Z</dcterms:modified>
</cp:coreProperties>
</file>